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insoku w:val="0"/>
        <w:overflowPunct w:val="0"/>
        <w:adjustRightInd w:val="0"/>
        <w:snapToGrid w:val="0"/>
        <w:jc w:val="left"/>
        <w:rPr>
          <w:rFonts w:hint="eastAsia" w:ascii="宋体" w:hAnsi="宋体" w:cs="方正小标宋_GBK"/>
          <w:b w:val="0"/>
          <w:bCs w:val="0"/>
          <w:kern w:val="0"/>
          <w:sz w:val="32"/>
          <w:szCs w:val="32"/>
          <w:lang w:eastAsia="zh-CN"/>
        </w:rPr>
      </w:pPr>
    </w:p>
    <w:p>
      <w:pPr>
        <w:kinsoku w:val="0"/>
        <w:overflowPunct w:val="0"/>
        <w:adjustRightInd w:val="0"/>
        <w:snapToGrid w:val="0"/>
        <w:jc w:val="left"/>
        <w:rPr>
          <w:rFonts w:hint="eastAsia" w:ascii="宋体" w:hAnsi="宋体" w:eastAsia="宋体" w:cs="方正小标宋_GBK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宋体" w:hAnsi="宋体" w:cs="方正小标宋_GBK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cs="方正小标宋_GBK"/>
          <w:b w:val="0"/>
          <w:bCs w:val="0"/>
          <w:kern w:val="0"/>
          <w:sz w:val="32"/>
          <w:szCs w:val="32"/>
          <w:lang w:val="en-US" w:eastAsia="zh-CN"/>
        </w:rPr>
        <w:t>1：</w:t>
      </w:r>
    </w:p>
    <w:p>
      <w:pPr>
        <w:kinsoku w:val="0"/>
        <w:overflowPunct w:val="0"/>
        <w:adjustRightInd w:val="0"/>
        <w:snapToGrid w:val="0"/>
        <w:jc w:val="center"/>
        <w:rPr>
          <w:rFonts w:ascii="宋体" w:hAnsi="宋体" w:cs="方正小标宋_GBK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cs="方正小标宋_GBK"/>
          <w:b w:val="0"/>
          <w:bCs w:val="0"/>
          <w:kern w:val="0"/>
          <w:sz w:val="32"/>
          <w:szCs w:val="32"/>
        </w:rPr>
        <w:t>2020中国（郑州）会展主办方大会</w:t>
      </w:r>
    </w:p>
    <w:p>
      <w:pPr>
        <w:kinsoku w:val="0"/>
        <w:overflowPunct w:val="0"/>
        <w:adjustRightInd w:val="0"/>
        <w:snapToGrid w:val="0"/>
        <w:jc w:val="center"/>
        <w:rPr>
          <w:rFonts w:hint="eastAsia" w:ascii="宋体" w:hAnsi="宋体" w:cs="方正小标宋_GBK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cs="方正小标宋_GBK"/>
          <w:b w:val="0"/>
          <w:bCs w:val="0"/>
          <w:kern w:val="0"/>
          <w:sz w:val="32"/>
          <w:szCs w:val="32"/>
        </w:rPr>
        <w:t>暨黄河流域会展联盟成立大会</w:t>
      </w:r>
    </w:p>
    <w:p>
      <w:pPr>
        <w:kinsoku w:val="0"/>
        <w:overflowPunct w:val="0"/>
        <w:adjustRightInd w:val="0"/>
        <w:snapToGrid w:val="0"/>
        <w:jc w:val="center"/>
        <w:rPr>
          <w:rFonts w:ascii="宋体" w:hAnsi="宋体" w:cs="方正小标宋_GBK"/>
          <w:b w:val="0"/>
          <w:bCs w:val="0"/>
          <w:kern w:val="0"/>
          <w:sz w:val="32"/>
          <w:szCs w:val="32"/>
        </w:rPr>
      </w:pPr>
      <w:r>
        <w:rPr>
          <w:rFonts w:hint="eastAsia" w:ascii="宋体" w:hAnsi="宋体" w:cs="方正小标宋_GBK"/>
          <w:b w:val="0"/>
          <w:bCs w:val="0"/>
          <w:kern w:val="0"/>
          <w:sz w:val="32"/>
          <w:szCs w:val="32"/>
          <w:lang w:eastAsia="zh-CN"/>
        </w:rPr>
        <w:t>日</w:t>
      </w:r>
      <w:r>
        <w:rPr>
          <w:rFonts w:hint="eastAsia" w:ascii="宋体" w:hAnsi="宋体" w:cs="方正小标宋_GBK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方正小标宋_GBK"/>
          <w:b w:val="0"/>
          <w:bCs w:val="0"/>
          <w:kern w:val="0"/>
          <w:sz w:val="32"/>
          <w:szCs w:val="32"/>
          <w:lang w:eastAsia="zh-CN"/>
        </w:rPr>
        <w:t>程</w:t>
      </w:r>
      <w:bookmarkStart w:id="0" w:name="_GoBack"/>
      <w:bookmarkEnd w:id="0"/>
    </w:p>
    <w:p>
      <w:pPr>
        <w:spacing w:line="580" w:lineRule="exact"/>
        <w:ind w:firstLine="640" w:firstLineChars="200"/>
        <w:rPr>
          <w:rStyle w:val="20"/>
          <w:rFonts w:ascii="黑体" w:hAnsi="黑体" w:eastAsia="黑体"/>
          <w:sz w:val="32"/>
          <w:szCs w:val="32"/>
        </w:rPr>
      </w:pPr>
    </w:p>
    <w:tbl>
      <w:tblPr>
        <w:tblStyle w:val="12"/>
        <w:tblW w:w="92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6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27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2020年12月22日（周二）上午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9：00-12：00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70" w:type="dxa"/>
            <w:gridSpan w:val="2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2020年12月22日（周二）下午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7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郑州会展业“十四五”展望与战略研讨会（受邀参加）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75" w:type="dxa"/>
            <w:vMerge w:val="restart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0-17：30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地点：郑州国际会展中心202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参加人员：知名专家、学者、主办方代表、豫藉知名会展企业家代表等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7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黄河流域会展议事会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75" w:type="dxa"/>
            <w:vMerge w:val="restart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16：00-17：30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地点：郑州国际会展中心201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参加人员：黄河流域会展联盟发起单位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7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固始会展行业协会年会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14：30-17：00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地点：郑州国际会展中心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27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欢迎晚宴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18:00-20:00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地点：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诺富特酒店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7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2020年12月23日全天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7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展示交流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75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09:00-17:00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地点：会展中心会议中心大厅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展示单位：会展城市、展馆和会展企业等。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7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2020年12月23日（周三）上午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7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中国（郑州）会展主办方大会开幕式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475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9：00-9:40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地点：郑州国际会展中心轩辕堂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致辞嘉宾：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（1）郑州市领导致辞（拟邀）；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（2）拟邀河南省商务厅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领导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致辞（拟邀）；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（3）袁再青 中国会展经济研究会会长致辞；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（4）梅李玉霞 全球展览业协会2021/2022年度主席、香港会展中心董事总经理视频致辞；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（5）原中国国际贸易促进委员会副会长王锦珍致辞；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（6）重要嘉宾共同启动大会开幕。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27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黄河流域会展联盟成立仪式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9：40-10：00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内容:(1)黄河流域会展业联盟宣言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 (2)举行成立仪式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27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主题大会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475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10：00-12:00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主题：探索新模式、构建新生态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主持人：待定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嘉宾演讲: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（1）国际展览业协会名誉主席、全国会展业标准化技术委员会主任、上海市会展行业协会党委书记陈先进(拟邀)；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（2）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中国会展经济研究会副会长储祥银演讲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（3）上海贸促会副会长、上海市国际展览有限公司董事长、上海国展展览中心有限公司董事长顾春霆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（4）汉诺威米兰展览（上海）有限公司总经理刘国良(拟邀)；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（5）郑州市领导演讲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颁发“郑州会展大使”聘书。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27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2020年12月23日（周三）下午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27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主题对话会1：会展生态环境打造与服务创新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475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13：30-15:30</w:t>
            </w:r>
          </w:p>
        </w:tc>
        <w:tc>
          <w:tcPr>
            <w:tcW w:w="6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地点：郑州国际会展中心轩辕堂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主持人：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范培康 中国贸易报总编辑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（拟邀）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演讲嘉宾：拟邀国家会议中心总经理魏明乾、济南商务局副局长王志刚、西安商务局副局长安建勇、振威展览集团董事长张学山、智奥会展中国区CEO周建良、尚格会展股份有限公司董事长张珺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27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茶歇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15：30-16:00</w:t>
            </w:r>
          </w:p>
        </w:tc>
        <w:tc>
          <w:tcPr>
            <w:tcW w:w="6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地点：郑州国际会展中心轩辕堂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27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主题对话会2：会展跨界融合与模式创新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75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16：00-17:30</w:t>
            </w:r>
          </w:p>
        </w:tc>
        <w:tc>
          <w:tcPr>
            <w:tcW w:w="6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地点：郑州国际会展中心轩辕堂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2475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主持人：北京华恺展览有限公司总经理董事长许锋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演讲嘉宾：拟邀阿里云上会展总裁朱峰、中贸慕尼黑展览（上海）有限公司总经理江刚、华墨集团创始人及CEO王国平、绿地巴塞罗那会展公司高级副总裁薛亮、浦一·尚联公关联合创始人陈新越、郑州香港会展有限公司陈荣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7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合作交流及答谢晚宴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18:00-20:00</w:t>
            </w:r>
          </w:p>
        </w:tc>
        <w:tc>
          <w:tcPr>
            <w:tcW w:w="679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地点：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诺富特酒店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270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2020年12月24日（周四）上午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27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FFFF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参观考察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75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9：00-12：00</w:t>
            </w:r>
          </w:p>
        </w:tc>
        <w:tc>
          <w:tcPr>
            <w:tcW w:w="6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参观郑州新国际会展中心等。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27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99CC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2020年12月24日（周四）下午返程</w:t>
            </w:r>
          </w:p>
        </w:tc>
      </w:tr>
    </w:tbl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附件2：</w:t>
      </w:r>
    </w:p>
    <w:p>
      <w:pPr>
        <w:adjustRightInd w:val="0"/>
        <w:snapToGrid w:val="0"/>
        <w:spacing w:line="360" w:lineRule="auto"/>
        <w:ind w:left="482" w:hanging="482" w:hangingChars="1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2020中国（郑州）会展主办方大会</w:t>
      </w:r>
    </w:p>
    <w:p>
      <w:pPr>
        <w:adjustRightInd w:val="0"/>
        <w:snapToGrid w:val="0"/>
        <w:spacing w:line="360" w:lineRule="auto"/>
        <w:ind w:left="482" w:hanging="482" w:hangingChars="1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暨黄河流域会展联盟成立大会参会回执</w:t>
      </w:r>
    </w:p>
    <w:tbl>
      <w:tblPr>
        <w:tblStyle w:val="12"/>
        <w:tblW w:w="88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055"/>
        <w:gridCol w:w="1458"/>
        <w:gridCol w:w="290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2" w:hRule="atLeast"/>
          <w:jc w:val="center"/>
        </w:trPr>
        <w:tc>
          <w:tcPr>
            <w:tcW w:w="146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416" w:type="dxa"/>
            <w:gridSpan w:val="3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3055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单位传真</w:t>
            </w:r>
          </w:p>
        </w:tc>
        <w:tc>
          <w:tcPr>
            <w:tcW w:w="291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2" w:hRule="atLeast"/>
          <w:jc w:val="center"/>
        </w:trPr>
        <w:tc>
          <w:tcPr>
            <w:tcW w:w="1467" w:type="dxa"/>
            <w:tcBorders>
              <w:top w:val="single" w:color="auto" w:sz="12" w:space="0"/>
              <w:left w:val="single" w:color="auto" w:sz="12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3055" w:type="dxa"/>
            <w:tcBorders>
              <w:top w:val="single" w:color="auto" w:sz="12" w:space="0"/>
              <w:left w:val="single" w:color="auto" w:sz="12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290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47" w:hRule="atLeast"/>
          <w:jc w:val="center"/>
        </w:trPr>
        <w:tc>
          <w:tcPr>
            <w:tcW w:w="1467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务</w:t>
            </w:r>
          </w:p>
        </w:tc>
        <w:tc>
          <w:tcPr>
            <w:tcW w:w="305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  话</w:t>
            </w:r>
          </w:p>
        </w:tc>
        <w:tc>
          <w:tcPr>
            <w:tcW w:w="290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67" w:hRule="atLeast"/>
          <w:jc w:val="center"/>
        </w:trPr>
        <w:tc>
          <w:tcPr>
            <w:tcW w:w="1467" w:type="dxa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3055" w:type="dxa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箱</w:t>
            </w:r>
          </w:p>
        </w:tc>
        <w:tc>
          <w:tcPr>
            <w:tcW w:w="290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93" w:hRule="atLeast"/>
          <w:jc w:val="center"/>
        </w:trPr>
        <w:tc>
          <w:tcPr>
            <w:tcW w:w="1467" w:type="dxa"/>
            <w:tcBorders>
              <w:top w:val="single" w:color="auto" w:sz="12" w:space="0"/>
              <w:left w:val="single" w:color="auto" w:sz="12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3055" w:type="dxa"/>
            <w:tcBorders>
              <w:top w:val="single" w:color="auto" w:sz="12" w:space="0"/>
              <w:left w:val="single" w:color="auto" w:sz="12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290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77" w:hRule="atLeast"/>
          <w:jc w:val="center"/>
        </w:trPr>
        <w:tc>
          <w:tcPr>
            <w:tcW w:w="1467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务</w:t>
            </w:r>
          </w:p>
        </w:tc>
        <w:tc>
          <w:tcPr>
            <w:tcW w:w="305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  话</w:t>
            </w:r>
          </w:p>
        </w:tc>
        <w:tc>
          <w:tcPr>
            <w:tcW w:w="290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11" w:hRule="atLeast"/>
          <w:jc w:val="center"/>
        </w:trPr>
        <w:tc>
          <w:tcPr>
            <w:tcW w:w="1467" w:type="dxa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3055" w:type="dxa"/>
            <w:tcBorders>
              <w:top w:val="nil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8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箱</w:t>
            </w:r>
          </w:p>
        </w:tc>
        <w:tc>
          <w:tcPr>
            <w:tcW w:w="2903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5" w:hRule="atLeast"/>
          <w:jc w:val="center"/>
        </w:trPr>
        <w:tc>
          <w:tcPr>
            <w:tcW w:w="146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行程安排</w:t>
            </w:r>
          </w:p>
        </w:tc>
        <w:tc>
          <w:tcPr>
            <w:tcW w:w="74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是否需要接机/接站：   □是    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3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交通方式：   □飞机      □火车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7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抵达时间：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日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 </w:t>
            </w:r>
            <w:r>
              <w:rPr>
                <w:rFonts w:hint="eastAsia" w:ascii="宋体" w:hAnsi="宋体" w:cs="宋体"/>
                <w:kern w:val="0"/>
                <w:szCs w:val="21"/>
              </w:rPr>
              <w:t>时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  </w:t>
            </w:r>
            <w:r>
              <w:rPr>
                <w:rFonts w:hint="eastAsia" w:ascii="宋体" w:hAnsi="宋体" w:cs="宋体"/>
                <w:kern w:val="0"/>
                <w:szCs w:val="21"/>
              </w:rPr>
              <w:t>分 航班号或火车车次：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返程时间：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日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 </w:t>
            </w:r>
            <w:r>
              <w:rPr>
                <w:rFonts w:hint="eastAsia" w:ascii="宋体" w:hAnsi="宋体" w:cs="宋体"/>
                <w:kern w:val="0"/>
                <w:szCs w:val="21"/>
              </w:rPr>
              <w:t>时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>   </w:t>
            </w:r>
            <w:r>
              <w:rPr>
                <w:rFonts w:hint="eastAsia" w:ascii="宋体" w:hAnsi="宋体" w:cs="宋体"/>
                <w:kern w:val="0"/>
                <w:szCs w:val="21"/>
              </w:rPr>
              <w:t>分  航班号或火车车次：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01" w:hRule="atLeast"/>
          <w:jc w:val="center"/>
        </w:trPr>
        <w:tc>
          <w:tcPr>
            <w:tcW w:w="14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参会方式</w:t>
            </w:r>
          </w:p>
        </w:tc>
        <w:tc>
          <w:tcPr>
            <w:tcW w:w="74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参会者填写本回执表，2020年12月15日前回传至67889322或发送电子信箱：zzshzycjzx@163.com</w:t>
            </w:r>
          </w:p>
        </w:tc>
      </w:tr>
    </w:tbl>
    <w:p>
      <w:pPr/>
    </w:p>
    <w:p>
      <w:pPr/>
    </w:p>
    <w:p>
      <w:pPr>
        <w:tabs>
          <w:tab w:val="left" w:pos="2187"/>
        </w:tabs>
        <w:jc w:val="left"/>
      </w:pPr>
    </w:p>
    <w:sectPr>
      <w:pgSz w:w="11906" w:h="16838"/>
      <w:pgMar w:top="1440" w:right="1474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PingFang SC">
    <w:altName w:val="Adobe 仿宋 Std R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&amp;quot">
    <w:altName w:val="Adobe 仿宋 Std R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panose1 w:val="02020400000000000000"/>
    <w:charset w:val="00"/>
    <w:family w:val="auto"/>
    <w:pitch w:val="default"/>
    <w:sig w:usb0="00000001" w:usb1="0A0F1810" w:usb2="00000016" w:usb3="00000000" w:csb0="00060007" w:csb1="00000000"/>
  </w:font>
  <w:font w:name="Adobe 仿宋 Std R">
    <w:panose1 w:val="02020400000000000000"/>
    <w:charset w:val="00"/>
    <w:family w:val="auto"/>
    <w:pitch w:val="default"/>
    <w:sig w:usb0="00000001" w:usb1="0A0F181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7B273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楷体_GB2312"/>
      <w:sz w:val="24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Autospacing="1" w:afterAutospacing="1" w:line="30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styleId="9">
    <w:name w:val="Strong"/>
    <w:qFormat/>
    <w:uiPriority w:val="22"/>
    <w:rPr>
      <w:color w:val="CC0000"/>
    </w:rPr>
  </w:style>
  <w:style w:type="character" w:styleId="10">
    <w:name w:val="Emphasis"/>
    <w:qFormat/>
    <w:uiPriority w:val="20"/>
    <w:rPr>
      <w:color w:val="CC0000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列出段落11"/>
    <w:basedOn w:val="1"/>
    <w:qFormat/>
    <w:uiPriority w:val="34"/>
    <w:pPr>
      <w:ind w:firstLine="420" w:firstLineChars="200"/>
    </w:pPr>
  </w:style>
  <w:style w:type="character" w:customStyle="1" w:styleId="15">
    <w:name w:val="批注框文本 Char Char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 Char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 Char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op-map-singlepoint-info-right1"/>
    <w:basedOn w:val="8"/>
    <w:qFormat/>
    <w:uiPriority w:val="0"/>
  </w:style>
  <w:style w:type="character" w:customStyle="1" w:styleId="19">
    <w:name w:val="标题 1 Char Char"/>
    <w:link w:val="2"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502</Words>
  <Characters>2867</Characters>
  <Lines>23</Lines>
  <Paragraphs>6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2020-11-27T04:11:00Z</dcterms:created>
  <dc:creator>Administrator</dc:creator>
  <cp:lastModifiedBy>Administrator</cp:lastModifiedBy>
  <cp:lastPrinted>2020-11-27T04:06:00Z</cp:lastPrinted>
  <dcterms:modified xsi:type="dcterms:W3CDTF">2020-12-10T09:07:25Z</dcterms:modified>
  <dc:title>2020中国（郑州）会展主办方大会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