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insoku w:val="0"/>
        <w:overflowPunct w:val="0"/>
        <w:adjustRightInd w:val="0"/>
        <w:snapToGrid w:val="0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 w:bidi="ar-SA"/>
        </w:rPr>
        <w:pict>
          <v:shape id="图片 0" o:spid="_x0000_s1026" type="#_x0000_t75" style="position:absolute;left:0;margin-left:-105.7pt;margin-top:-72pt;height:847.4pt;width:622.3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  <w:adjustRightInd w:val="0"/>
        <w:snapToGrid w:val="0"/>
        <w:spacing w:line="30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了解杭州，谋求业界合作的良好机遇。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现将本次年会有关事项通知如下，诚邀全国会展行业代表积极参加：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一、组织机构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（一）主办单位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中国会展经济研究会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杭州市人民政府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（二）承办单位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中国会展经济研究会秘书处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杭州市发展会展业协调办公室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萧山区人民政府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（三）协办单位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杭州市会议展览业协会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萧山区旅游局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（四）支持单位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杭州太虚湖假日酒店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二、会议时间：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2018年</w:t>
      </w: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日至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三、会议地点：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杭州太虚湖假日酒店（地址：浙江省杭州市萧山义桥东方文化园） 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四、报到时间：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2018年11月29日（周四）14：00—  18：00、2018年11月30日（周五）10：00—14：00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五、报到地点：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杭州太虚湖假日酒店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六、参会费用：</w:t>
      </w:r>
      <w:r>
        <w:rPr>
          <w:rFonts w:hint="eastAsia" w:ascii="仿宋" w:hAnsi="仿宋" w:eastAsia="仿宋" w:cs="宋体"/>
          <w:kern w:val="0"/>
          <w:sz w:val="32"/>
          <w:szCs w:val="32"/>
        </w:rPr>
        <w:t>2000元/人（包括会议资料、证件、茶歇等）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七、接送安排：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1、</w:t>
      </w: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29</w:t>
      </w:r>
      <w:r>
        <w:rPr>
          <w:rFonts w:hint="eastAsia" w:ascii="仿宋" w:hAnsi="仿宋" w:eastAsia="仿宋" w:cs="宋体"/>
          <w:kern w:val="0"/>
          <w:sz w:val="32"/>
          <w:szCs w:val="32"/>
        </w:rPr>
        <w:t>日接机、接站安排为：杭州萧山机场接机时间为1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:00-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:00，每小时一班；高铁杭州东站接站时间为1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:00-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:00，每小时一班。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</w:rPr>
        <w:t>日接机、接站安排为：杭州萧山机场接机时间为1</w:t>
      </w:r>
      <w:r>
        <w:rPr>
          <w:rFonts w:ascii="仿宋" w:hAnsi="仿宋" w:eastAsia="仿宋" w:cs="宋体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:00-</w:t>
      </w:r>
      <w:r>
        <w:rPr>
          <w:rFonts w:ascii="仿宋" w:hAnsi="仿宋" w:eastAsia="仿宋" w:cs="宋体"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:00，每小时一班；高铁杭州东站接站时间为10:00-</w:t>
      </w:r>
      <w:r>
        <w:rPr>
          <w:rFonts w:ascii="仿宋" w:hAnsi="仿宋" w:eastAsia="仿宋" w:cs="宋体"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</w:rPr>
        <w:t>:00，每小时一班。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2、</w:t>
      </w:r>
      <w:r>
        <w:rPr>
          <w:rFonts w:ascii="仿宋" w:hAnsi="仿宋" w:eastAsia="仿宋" w:cs="宋体"/>
          <w:kern w:val="0"/>
          <w:sz w:val="32"/>
          <w:szCs w:val="32"/>
        </w:rPr>
        <w:t>12月2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日下午安排两班送机（站），具体时间待定。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八、报名事项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参会报名截止时间为2018年</w:t>
      </w:r>
      <w:r>
        <w:rPr>
          <w:rFonts w:ascii="仿宋" w:hAnsi="仿宋" w:eastAsia="仿宋" w:cs="宋体"/>
          <w:kern w:val="0"/>
          <w:sz w:val="32"/>
          <w:szCs w:val="32"/>
        </w:rPr>
        <w:t>11月23</w:t>
      </w:r>
      <w:r>
        <w:rPr>
          <w:rFonts w:hint="eastAsia" w:ascii="仿宋" w:hAnsi="仿宋" w:eastAsia="仿宋" w:cs="宋体"/>
          <w:kern w:val="0"/>
          <w:sz w:val="32"/>
          <w:szCs w:val="32"/>
        </w:rPr>
        <w:t>日，请及时填报《参会回执表》（附件二）。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九、酒店价格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杭州太虚湖假日酒店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房型/价格：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普通标间：300元/间·天（含双早）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高级标间：400元/间·天（含双早）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豪华标间：500元/间·天（含双早）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行政大床：</w:t>
      </w:r>
      <w:r>
        <w:rPr>
          <w:rFonts w:ascii="仿宋" w:hAnsi="仿宋" w:eastAsia="仿宋" w:cs="宋体"/>
          <w:kern w:val="0"/>
          <w:sz w:val="32"/>
          <w:szCs w:val="32"/>
        </w:rPr>
        <w:t>750元/间</w:t>
      </w:r>
      <w:r>
        <w:rPr>
          <w:rFonts w:hint="eastAsia" w:ascii="仿宋" w:hAnsi="仿宋" w:eastAsia="仿宋" w:cs="宋体"/>
          <w:kern w:val="0"/>
          <w:sz w:val="32"/>
          <w:szCs w:val="32"/>
        </w:rPr>
        <w:t>·</w:t>
      </w:r>
      <w:r>
        <w:rPr>
          <w:rFonts w:ascii="仿宋" w:hAnsi="仿宋" w:eastAsia="仿宋" w:cs="宋体"/>
          <w:kern w:val="0"/>
          <w:sz w:val="32"/>
          <w:szCs w:val="32"/>
        </w:rPr>
        <w:t>天（含双早）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地址：浙江省杭州市萧山义桥东方文化园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电话：0571-82336868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十、汇款信息 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户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名：中国会展经济研究会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开户行：中国建设银行北京地坛支行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账</w:t>
      </w:r>
      <w:r>
        <w:rPr>
          <w:rFonts w:ascii="Calibri" w:hAnsi="Calibri" w:eastAsia="仿宋" w:cs="Calibri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号：11001043000053002380 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十一、展示推广</w:t>
      </w:r>
    </w:p>
    <w:p>
      <w:pPr>
        <w:pStyle w:val="2"/>
        <w:adjustRightInd w:val="0"/>
        <w:snapToGrid w:val="0"/>
        <w:spacing w:line="300" w:lineRule="auto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为使各地、企业和院校更好地进行形象展示，年会期间将在主会场周边设立展示区域，同时对会展人之夜冠名、手提袋、会刊等进行招商，具体请与组委会招商接待组或杭州市会务组接洽。</w:t>
      </w:r>
    </w:p>
    <w:p>
      <w:pPr>
        <w:pStyle w:val="2"/>
        <w:adjustRightInd w:val="0"/>
        <w:snapToGrid w:val="0"/>
        <w:spacing w:line="300" w:lineRule="auto"/>
        <w:ind w:firstLine="643" w:firstLineChars="200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十二、联系信息</w:t>
      </w:r>
    </w:p>
    <w:p>
      <w:pPr>
        <w:pStyle w:val="2"/>
        <w:numPr>
          <w:ilvl w:val="0"/>
          <w:numId w:val="1"/>
        </w:numPr>
        <w:adjustRightInd w:val="0"/>
        <w:snapToGrid w:val="0"/>
        <w:spacing w:line="300" w:lineRule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pict>
          <v:shape id="图片 2" o:spid="_x0000_s1027" type="#_x0000_t75" style="position:absolute;left:0;margin-left:-99.9pt;margin-top:-71.2pt;height:840pt;width:605.35pt;mso-wrap-distance-bottom:0pt;mso-wrap-distance-left:9pt;mso-wrap-distance-right:9pt;mso-wrap-distance-top:0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仿宋" w:hAnsi="仿宋" w:eastAsia="仿宋" w:cs="宋体"/>
          <w:kern w:val="0"/>
          <w:sz w:val="32"/>
          <w:szCs w:val="32"/>
        </w:rPr>
        <w:t>招商接待组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附件一：</w:t>
      </w:r>
    </w:p>
    <w:p>
      <w:pPr>
        <w:tabs>
          <w:tab w:val="center" w:pos="4153"/>
        </w:tabs>
        <w:spacing w:line="36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2018中国会展业年会</w:t>
      </w:r>
    </w:p>
    <w:p>
      <w:pPr>
        <w:tabs>
          <w:tab w:val="center" w:pos="4153"/>
        </w:tabs>
        <w:spacing w:line="360" w:lineRule="auto"/>
        <w:jc w:val="center"/>
        <w:rPr>
          <w:rFonts w:ascii="仿宋" w:hAnsi="仿宋" w:eastAsia="仿宋" w:cs="Arial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暨第十届</w:t>
      </w:r>
      <w:r>
        <w:rPr>
          <w:rFonts w:ascii="仿宋" w:hAnsi="仿宋" w:eastAsia="仿宋" w:cs="宋体"/>
          <w:b/>
          <w:color w:val="000000"/>
          <w:kern w:val="0"/>
          <w:sz w:val="32"/>
          <w:szCs w:val="32"/>
        </w:rPr>
        <w:t>中国（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杭州）城市会展发展</w:t>
      </w:r>
      <w:r>
        <w:rPr>
          <w:rFonts w:ascii="仿宋" w:hAnsi="仿宋" w:eastAsia="仿宋" w:cs="宋体"/>
          <w:b/>
          <w:color w:val="000000"/>
          <w:kern w:val="0"/>
          <w:sz w:val="32"/>
          <w:szCs w:val="32"/>
        </w:rPr>
        <w:t>大会</w:t>
      </w:r>
      <w:r>
        <w:rPr>
          <w:rFonts w:hint="eastAsia" w:ascii="仿宋" w:hAnsi="仿宋" w:eastAsia="仿宋" w:cs="Arial"/>
          <w:b/>
          <w:kern w:val="0"/>
          <w:sz w:val="32"/>
          <w:szCs w:val="32"/>
        </w:rPr>
        <w:t>日程</w:t>
      </w:r>
    </w:p>
    <w:tbl>
      <w:tblPr>
        <w:tblW w:w="867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1726"/>
        <w:gridCol w:w="6945"/>
      </w:tblGrid>
      <w:tr>
        <w:trPr>
          <w:trHeight w:val="432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月29日（</w:t>
            </w:r>
            <w:r>
              <w:rPr>
                <w:rFonts w:ascii="宋体" w:hAnsi="宋体"/>
                <w:b/>
                <w:szCs w:val="21"/>
              </w:rPr>
              <w:t>周</w:t>
            </w:r>
            <w:r>
              <w:rPr>
                <w:rFonts w:hint="eastAsia" w:ascii="宋体" w:hAnsi="宋体"/>
                <w:b/>
                <w:szCs w:val="21"/>
              </w:rPr>
              <w:t>四）</w:t>
            </w:r>
            <w:r>
              <w:rPr>
                <w:rFonts w:ascii="宋体" w:hAnsi="宋体"/>
                <w:b/>
                <w:szCs w:val="21"/>
              </w:rPr>
              <w:t>下午</w:t>
            </w:r>
          </w:p>
        </w:tc>
      </w:tr>
      <w:tr>
        <w:trPr>
          <w:trHeight w:val="376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00—18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会议报到</w:t>
            </w:r>
          </w:p>
        </w:tc>
      </w:tr>
      <w:tr>
        <w:trPr>
          <w:trHeight w:val="376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日（周五）上午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</w:p>
        </w:tc>
      </w:tr>
      <w:tr>
        <w:trPr>
          <w:trHeight w:val="376" w:hRule="atLeast"/>
        </w:trPr>
        <w:tc>
          <w:tcPr>
            <w:tcW w:w="172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00—14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会议报到</w:t>
            </w:r>
          </w:p>
        </w:tc>
      </w:tr>
      <w:tr>
        <w:trPr>
          <w:trHeight w:val="376" w:hRule="atLeast"/>
        </w:trPr>
        <w:tc>
          <w:tcPr>
            <w:tcW w:w="172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布展</w:t>
            </w:r>
          </w:p>
        </w:tc>
      </w:tr>
      <w:tr>
        <w:trPr>
          <w:trHeight w:val="521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30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/>
                <w:b/>
                <w:szCs w:val="21"/>
              </w:rPr>
              <w:t>周五</w:t>
            </w:r>
            <w:r>
              <w:rPr>
                <w:rFonts w:ascii="宋体" w:hAnsi="宋体"/>
                <w:b/>
                <w:szCs w:val="21"/>
              </w:rPr>
              <w:t>)</w:t>
            </w:r>
            <w:r>
              <w:rPr>
                <w:rFonts w:hint="eastAsia" w:ascii="宋体" w:hAnsi="宋体"/>
                <w:b/>
                <w:szCs w:val="21"/>
              </w:rPr>
              <w:t>下午</w:t>
            </w:r>
          </w:p>
        </w:tc>
      </w:tr>
      <w:tr>
        <w:trPr>
          <w:trHeight w:val="380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5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专题研讨</w:t>
            </w:r>
          </w:p>
        </w:tc>
      </w:tr>
      <w:tr>
        <w:trPr>
          <w:trHeight w:val="697" w:hRule="atLeast"/>
        </w:trPr>
        <w:tc>
          <w:tcPr>
            <w:tcW w:w="1726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：00</w:t>
            </w:r>
            <w:r>
              <w:rPr>
                <w:rFonts w:ascii="宋体" w:hAnsi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</w:rPr>
              <w:t>：00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平行活动</w:t>
            </w:r>
            <w:r>
              <w:rPr>
                <w:rFonts w:ascii="宋体" w:hAnsi="宋体"/>
                <w:szCs w:val="21"/>
              </w:rPr>
              <w:t>一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会展目的地打造专题研讨</w:t>
            </w:r>
          </w:p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（会展目的地要素构成、会展目的打造过程中，政府、行业中介组织、企业的功能作用）</w:t>
            </w:r>
          </w:p>
        </w:tc>
      </w:tr>
      <w:tr>
        <w:trPr>
          <w:trHeight w:val="697" w:hRule="atLeast"/>
        </w:trPr>
        <w:tc>
          <w:tcPr>
            <w:tcW w:w="172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平行活动二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改革开放会展理论研究成果交流与会展人才培养专题研讨</w:t>
            </w:r>
          </w:p>
        </w:tc>
      </w:tr>
      <w:tr>
        <w:trPr>
          <w:trHeight w:val="697" w:hRule="atLeast"/>
        </w:trPr>
        <w:tc>
          <w:tcPr>
            <w:tcW w:w="172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平行活动三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展馆</w:t>
            </w:r>
            <w:r>
              <w:rPr>
                <w:rFonts w:ascii="宋体" w:hAnsi="宋体"/>
                <w:szCs w:val="21"/>
              </w:rPr>
              <w:t>智能化</w:t>
            </w:r>
            <w:r>
              <w:rPr>
                <w:rFonts w:hint="eastAsia" w:ascii="宋体" w:hAnsi="宋体"/>
                <w:szCs w:val="21"/>
              </w:rPr>
              <w:t>合作</w:t>
            </w:r>
            <w:r>
              <w:rPr>
                <w:rFonts w:ascii="宋体" w:hAnsi="宋体"/>
                <w:szCs w:val="21"/>
              </w:rPr>
              <w:t>与发展圆桌会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召集人：</w:t>
            </w:r>
            <w:r>
              <w:rPr>
                <w:rFonts w:hint="eastAsia" w:ascii="宋体" w:hAnsi="宋体"/>
                <w:szCs w:val="21"/>
              </w:rPr>
              <w:t>呼</w:t>
            </w:r>
            <w:r>
              <w:rPr>
                <w:rFonts w:ascii="宋体" w:hAnsi="宋体"/>
                <w:szCs w:val="21"/>
              </w:rPr>
              <w:t>庆</w:t>
            </w:r>
            <w:r>
              <w:rPr>
                <w:rFonts w:hint="eastAsia" w:ascii="宋体" w:hAnsi="宋体"/>
                <w:szCs w:val="21"/>
              </w:rPr>
              <w:t>源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移动互联网趋势下的展会观众组织与营销（</w:t>
            </w:r>
            <w:r>
              <w:rPr>
                <w:rFonts w:ascii="宋体" w:hAnsi="宋体"/>
                <w:szCs w:val="21"/>
              </w:rPr>
              <w:t>召集人：王涛）</w:t>
            </w:r>
            <w:r>
              <w:rPr>
                <w:rFonts w:hint="eastAsia" w:ascii="宋体" w:hAnsi="宋体"/>
                <w:szCs w:val="21"/>
              </w:rPr>
              <w:t xml:space="preserve">                        </w:t>
            </w:r>
          </w:p>
        </w:tc>
      </w:tr>
      <w:tr>
        <w:trPr>
          <w:trHeight w:val="697" w:hRule="atLeast"/>
        </w:trPr>
        <w:tc>
          <w:tcPr>
            <w:tcW w:w="172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平行活动四</w:t>
            </w:r>
          </w:p>
          <w:p>
            <w:pPr>
              <w:pStyle w:val="10"/>
              <w:numPr>
                <w:ilvl w:val="0"/>
                <w:numId w:val="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展陈</w:t>
            </w:r>
            <w:r>
              <w:rPr>
                <w:rFonts w:ascii="宋体" w:hAnsi="宋体"/>
                <w:szCs w:val="21"/>
              </w:rPr>
              <w:t>标书制作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预算</w:t>
            </w:r>
            <w:r>
              <w:rPr>
                <w:rFonts w:hint="eastAsia" w:ascii="宋体" w:hAnsi="宋体"/>
                <w:szCs w:val="21"/>
              </w:rPr>
              <w:t>编制</w:t>
            </w:r>
            <w:r>
              <w:rPr>
                <w:rFonts w:ascii="宋体" w:hAnsi="宋体"/>
                <w:szCs w:val="21"/>
              </w:rPr>
              <w:t>与审计专题研讨会</w:t>
            </w:r>
          </w:p>
        </w:tc>
      </w:tr>
      <w:tr>
        <w:trPr>
          <w:trHeight w:val="362" w:hRule="atLeast"/>
        </w:trPr>
        <w:tc>
          <w:tcPr>
            <w:tcW w:w="1726" w:type="dxa"/>
            <w:shd w:val="clear" w:color="auto" w:fill="CCFFCC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—19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</w:p>
        </w:tc>
        <w:tc>
          <w:tcPr>
            <w:tcW w:w="6945" w:type="dxa"/>
            <w:shd w:val="clear" w:color="auto" w:fill="CCFFCC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会展办、行业协会领导工作晚餐</w:t>
            </w:r>
          </w:p>
        </w:tc>
      </w:tr>
      <w:tr>
        <w:trPr>
          <w:trHeight w:val="215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00—20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中国会展经济研究会四届一次常务理事扩大会议</w:t>
            </w:r>
          </w:p>
          <w:p>
            <w:pPr>
              <w:pStyle w:val="10"/>
              <w:numPr>
                <w:ilvl w:val="0"/>
                <w:numId w:val="6"/>
              </w:numPr>
              <w:snapToGrid w:val="0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主持人：储祥银   中国会展经济研究会</w:t>
            </w:r>
            <w:r>
              <w:rPr>
                <w:rFonts w:ascii="宋体" w:hAnsi="宋体"/>
                <w:szCs w:val="21"/>
              </w:rPr>
              <w:t>常务副会长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参加人员：中国会展经济研究会理事以上人员</w:t>
            </w:r>
          </w:p>
        </w:tc>
      </w:tr>
      <w:tr>
        <w:trPr>
          <w:trHeight w:val="422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2018</w:t>
            </w: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>12</w:t>
            </w:r>
            <w:r>
              <w:rPr>
                <w:rFonts w:hint="eastAsia" w:ascii="宋体" w:hAnsi="宋体" w:cs="宋体"/>
                <w:b/>
                <w:szCs w:val="21"/>
              </w:rPr>
              <w:t>月</w:t>
            </w:r>
            <w:r>
              <w:rPr>
                <w:rFonts w:ascii="宋体" w:hAnsi="宋体" w:cs="宋体"/>
                <w:b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szCs w:val="21"/>
              </w:rPr>
              <w:t>日</w:t>
            </w:r>
            <w:r>
              <w:rPr>
                <w:rFonts w:ascii="宋体" w:hAnsi="宋体" w:cs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 w:cs="宋体"/>
                <w:b/>
                <w:szCs w:val="21"/>
              </w:rPr>
              <w:t>周六</w:t>
            </w:r>
            <w:r>
              <w:rPr>
                <w:rFonts w:ascii="宋体" w:hAnsi="宋体" w:cs="宋体"/>
                <w:b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szCs w:val="21"/>
              </w:rPr>
              <w:t>上午</w:t>
            </w:r>
          </w:p>
        </w:tc>
      </w:tr>
      <w:tr>
        <w:trPr>
          <w:trHeight w:val="767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2018中国会展业年会暨第十届</w:t>
            </w:r>
            <w:r>
              <w:rPr>
                <w:rFonts w:ascii="宋体" w:hAnsi="宋体"/>
                <w:b/>
                <w:szCs w:val="21"/>
              </w:rPr>
              <w:t>中国（</w:t>
            </w:r>
            <w:r>
              <w:rPr>
                <w:rFonts w:hint="eastAsia" w:ascii="宋体" w:hAnsi="宋体"/>
                <w:b/>
                <w:szCs w:val="21"/>
              </w:rPr>
              <w:t>杭州）城市会展发展</w:t>
            </w:r>
            <w:r>
              <w:rPr>
                <w:rFonts w:ascii="宋体" w:hAnsi="宋体"/>
                <w:b/>
                <w:szCs w:val="21"/>
              </w:rPr>
              <w:t>大会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主题：四十年*改革开放   智能化*创新发展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 xml:space="preserve">陈先进  国际展览业协会（UFI）名誉主席、全国会展业标准化技术委员会主任、                       </w:t>
            </w:r>
          </w:p>
          <w:p>
            <w:pPr>
              <w:pStyle w:val="10"/>
              <w:ind w:left="360" w:firstLine="0"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>上海市会展行业协会会长</w:t>
            </w:r>
          </w:p>
        </w:tc>
      </w:tr>
      <w:tr>
        <w:trPr>
          <w:trHeight w:val="623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致开幕词</w:t>
            </w:r>
          </w:p>
          <w:p>
            <w:pPr>
              <w:tabs>
                <w:tab w:val="left" w:pos="1144"/>
              </w:tabs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袁再青   中国会展经济研究会会长</w:t>
            </w:r>
          </w:p>
        </w:tc>
      </w:tr>
      <w:tr>
        <w:trPr>
          <w:trHeight w:val="733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致欢迎辞</w:t>
            </w:r>
          </w:p>
          <w:p>
            <w:pPr>
              <w:pStyle w:val="10"/>
              <w:ind w:left="36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杭州市人民政府领导</w:t>
            </w:r>
          </w:p>
        </w:tc>
      </w:tr>
      <w:tr>
        <w:trPr>
          <w:trHeight w:val="521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09：20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9:</w:t>
            </w:r>
            <w:r>
              <w:rPr>
                <w:rFonts w:ascii="宋体" w:hAnsi="宋体"/>
                <w:szCs w:val="21"/>
              </w:rPr>
              <w:t xml:space="preserve"> 40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讲话</w:t>
            </w:r>
          </w:p>
          <w:p>
            <w:pPr>
              <w:pStyle w:val="10"/>
              <w:ind w:left="36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拟邀商务部服务贸易和商贸服务业司领导</w:t>
            </w:r>
          </w:p>
        </w:tc>
      </w:tr>
      <w:tr>
        <w:trPr>
          <w:trHeight w:val="623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杭州城市会展研究会专家聘任仪式</w:t>
            </w:r>
          </w:p>
        </w:tc>
      </w:tr>
      <w:tr>
        <w:trPr>
          <w:trHeight w:val="269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09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主题发言:</w:t>
            </w:r>
            <w:r>
              <w:rPr>
                <w:rFonts w:ascii="宋体" w:hAnsi="宋体"/>
                <w:szCs w:val="21"/>
              </w:rPr>
              <w:t>宏观经济形势</w:t>
            </w:r>
          </w:p>
          <w:p>
            <w:pPr>
              <w:pStyle w:val="10"/>
              <w:ind w:left="360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拟邀知名</w:t>
            </w:r>
            <w:r>
              <w:rPr>
                <w:rFonts w:ascii="宋体" w:hAnsi="宋体"/>
                <w:szCs w:val="21"/>
              </w:rPr>
              <w:t>经济专家</w:t>
            </w:r>
          </w:p>
        </w:tc>
      </w:tr>
      <w:tr>
        <w:trPr>
          <w:trHeight w:val="406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主旨演讲：会展业</w:t>
            </w:r>
            <w:r>
              <w:rPr>
                <w:rFonts w:ascii="宋体" w:hAnsi="宋体"/>
                <w:szCs w:val="21"/>
              </w:rPr>
              <w:t>四十年改革开放再起航</w:t>
            </w:r>
          </w:p>
        </w:tc>
      </w:tr>
      <w:tr>
        <w:trPr>
          <w:trHeight w:val="533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主旨演讲：智能化创新发展路径</w:t>
            </w:r>
          </w:p>
        </w:tc>
      </w:tr>
      <w:tr>
        <w:trPr>
          <w:trHeight w:val="514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主旨演讲：杭州市会展业创新发展</w:t>
            </w:r>
          </w:p>
        </w:tc>
      </w:tr>
      <w:tr>
        <w:trPr>
          <w:trHeight w:val="305" w:hRule="atLeast"/>
        </w:trPr>
        <w:tc>
          <w:tcPr>
            <w:tcW w:w="1726" w:type="dxa"/>
            <w:shd w:val="clear" w:color="auto" w:fill="CCFFCC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hint="eastAsia" w:ascii="宋体" w:hAnsi="宋体" w:cs="宋体"/>
                <w:szCs w:val="21"/>
              </w:rPr>
              <w:t>0</w:t>
            </w:r>
            <w:r>
              <w:rPr>
                <w:rFonts w:ascii="宋体" w:hAnsi="宋体" w:cs="宋体"/>
                <w:szCs w:val="21"/>
              </w:rPr>
              <w:t>—13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6945" w:type="dxa"/>
            <w:shd w:val="clear" w:color="auto" w:fill="CCFFCC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自助午餐</w:t>
            </w:r>
          </w:p>
        </w:tc>
      </w:tr>
      <w:tr>
        <w:trPr>
          <w:trHeight w:val="462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/>
                <w:b/>
                <w:szCs w:val="21"/>
              </w:rPr>
              <w:t>周六</w:t>
            </w:r>
            <w:r>
              <w:rPr>
                <w:rFonts w:ascii="宋体" w:hAnsi="宋体"/>
                <w:b/>
                <w:szCs w:val="21"/>
              </w:rPr>
              <w:t>)</w:t>
            </w:r>
            <w:r>
              <w:rPr>
                <w:rFonts w:hint="eastAsia" w:ascii="宋体" w:hAnsi="宋体"/>
                <w:b/>
                <w:szCs w:val="21"/>
              </w:rPr>
              <w:t>下午</w:t>
            </w:r>
          </w:p>
        </w:tc>
      </w:tr>
      <w:tr>
        <w:trPr>
          <w:trHeight w:val="462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numPr>
                <w:ilvl w:val="0"/>
                <w:numId w:val="8"/>
              </w:numPr>
              <w:tabs>
                <w:tab w:val="left" w:pos="5020"/>
              </w:tabs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平行活动一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b/>
                <w:szCs w:val="21"/>
              </w:rPr>
              <w:t>政府主导型会展改革创新发展论坛</w:t>
            </w:r>
          </w:p>
        </w:tc>
      </w:tr>
      <w:tr>
        <w:trPr>
          <w:trHeight w:val="5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ascii="宋体" w:hAnsi="宋体"/>
                <w:szCs w:val="21"/>
              </w:rPr>
              <w:t>人：</w:t>
            </w:r>
            <w:r>
              <w:rPr>
                <w:rFonts w:hint="eastAsia" w:ascii="宋体" w:hAnsi="宋体"/>
                <w:szCs w:val="21"/>
              </w:rPr>
              <w:t>裘建平   杭州市发展会展业协调办公室主任、中国会展经济研究会政府型展会工作委员会主任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</w:t>
            </w:r>
            <w:r>
              <w:rPr>
                <w:rFonts w:ascii="宋体" w:hAnsi="宋体"/>
                <w:szCs w:val="21"/>
              </w:rPr>
              <w:t>演讲：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拟邀商务部</w:t>
            </w:r>
            <w:r>
              <w:rPr>
                <w:rFonts w:ascii="宋体" w:hAnsi="宋体"/>
                <w:szCs w:val="21"/>
              </w:rPr>
              <w:t>服务贸易和商贸服务业</w:t>
            </w:r>
            <w:r>
              <w:rPr>
                <w:rFonts w:hint="eastAsia" w:ascii="宋体" w:hAnsi="宋体"/>
                <w:szCs w:val="21"/>
              </w:rPr>
              <w:t>司</w:t>
            </w:r>
            <w:r>
              <w:rPr>
                <w:rFonts w:ascii="宋体" w:hAnsi="宋体"/>
                <w:szCs w:val="21"/>
              </w:rPr>
              <w:t>四处</w:t>
            </w:r>
            <w:r>
              <w:rPr>
                <w:rFonts w:hint="eastAsia" w:ascii="宋体" w:hAnsi="宋体"/>
                <w:szCs w:val="21"/>
              </w:rPr>
              <w:t>领导、各</w:t>
            </w:r>
            <w:r>
              <w:rPr>
                <w:rFonts w:ascii="宋体" w:hAnsi="宋体"/>
                <w:szCs w:val="21"/>
              </w:rPr>
              <w:t>省博览局（进口博览会、东盟博览会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中俄博览会、京交会等）、</w:t>
            </w:r>
            <w:r>
              <w:rPr>
                <w:rFonts w:hint="eastAsia" w:ascii="宋体" w:hAnsi="宋体"/>
                <w:szCs w:val="21"/>
              </w:rPr>
              <w:t>各</w:t>
            </w:r>
            <w:r>
              <w:rPr>
                <w:rFonts w:ascii="宋体" w:hAnsi="宋体"/>
                <w:szCs w:val="21"/>
              </w:rPr>
              <w:t>城市</w:t>
            </w:r>
            <w:r>
              <w:rPr>
                <w:rFonts w:hint="eastAsia" w:ascii="宋体" w:hAnsi="宋体"/>
                <w:szCs w:val="21"/>
              </w:rPr>
              <w:t>会展办</w:t>
            </w:r>
            <w:r>
              <w:rPr>
                <w:rFonts w:ascii="宋体" w:hAnsi="宋体"/>
                <w:szCs w:val="21"/>
              </w:rPr>
              <w:t>（杭州市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南京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>、长沙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ascii="宋体" w:hAnsi="宋体"/>
                <w:szCs w:val="21"/>
              </w:rPr>
              <w:t>、成都市</w:t>
            </w:r>
            <w:r>
              <w:rPr>
                <w:rFonts w:hint="eastAsia" w:ascii="宋体" w:hAnsi="宋体"/>
                <w:szCs w:val="21"/>
              </w:rPr>
              <w:t>等）、</w:t>
            </w:r>
            <w:r>
              <w:rPr>
                <w:rFonts w:ascii="宋体" w:hAnsi="宋体"/>
                <w:szCs w:val="21"/>
              </w:rPr>
              <w:t>振威集团</w:t>
            </w:r>
            <w:r>
              <w:rPr>
                <w:rFonts w:hint="eastAsia" w:ascii="宋体" w:hAnsi="宋体"/>
                <w:szCs w:val="21"/>
              </w:rPr>
              <w:t>等企业</w:t>
            </w:r>
          </w:p>
        </w:tc>
      </w:tr>
      <w:tr>
        <w:trPr>
          <w:trHeight w:val="5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8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ascii="宋体" w:hAnsi="宋体"/>
                <w:szCs w:val="21"/>
              </w:rPr>
              <w:t>人：</w:t>
            </w:r>
            <w:r>
              <w:rPr>
                <w:rFonts w:hint="eastAsia" w:ascii="宋体" w:hAnsi="宋体"/>
                <w:szCs w:val="21"/>
              </w:rPr>
              <w:t xml:space="preserve">陈泽炎   </w:t>
            </w:r>
            <w:r>
              <w:rPr>
                <w:rFonts w:ascii="宋体" w:hAnsi="宋体"/>
                <w:szCs w:val="21"/>
              </w:rPr>
              <w:t>中国会展经济</w:t>
            </w:r>
            <w:r>
              <w:rPr>
                <w:rFonts w:hint="eastAsia" w:ascii="宋体" w:hAnsi="宋体"/>
                <w:szCs w:val="21"/>
              </w:rPr>
              <w:t>研究会学术指导委员</w:t>
            </w:r>
            <w:r>
              <w:rPr>
                <w:rFonts w:ascii="宋体" w:hAnsi="宋体"/>
                <w:szCs w:val="21"/>
              </w:rPr>
              <w:t>会常务副主任</w:t>
            </w:r>
          </w:p>
          <w:p>
            <w:pPr>
              <w:pStyle w:val="10"/>
              <w:numPr>
                <w:ilvl w:val="0"/>
                <w:numId w:val="8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专题对话：改革创新，会展发展新思路</w:t>
            </w:r>
          </w:p>
        </w:tc>
      </w:tr>
      <w:tr>
        <w:trPr>
          <w:trHeight w:val="462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5020"/>
              </w:tabs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平行活动二</w:t>
            </w:r>
            <w:r>
              <w:rPr>
                <w:rFonts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b/>
                <w:szCs w:val="21"/>
              </w:rPr>
              <w:t>智慧会展发展论坛</w:t>
            </w:r>
          </w:p>
        </w:tc>
      </w:tr>
      <w:tr>
        <w:trPr>
          <w:trHeight w:val="5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主持人：</w:t>
            </w:r>
            <w:r>
              <w:rPr>
                <w:rFonts w:ascii="宋体" w:hAnsi="宋体"/>
                <w:szCs w:val="21"/>
              </w:rPr>
              <w:t>唐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雪</w:t>
            </w:r>
            <w:r>
              <w:rPr>
                <w:rFonts w:hint="eastAsia" w:ascii="宋体" w:hAnsi="宋体"/>
                <w:szCs w:val="21"/>
              </w:rPr>
              <w:t xml:space="preserve">   杭州</w:t>
            </w:r>
            <w:r>
              <w:rPr>
                <w:rFonts w:ascii="宋体" w:hAnsi="宋体"/>
                <w:szCs w:val="21"/>
              </w:rPr>
              <w:t>国际博览中心总经理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主题</w:t>
            </w:r>
            <w:r>
              <w:rPr>
                <w:rFonts w:ascii="宋体" w:hAnsi="宋体"/>
                <w:szCs w:val="21"/>
              </w:rPr>
              <w:t>演讲：</w:t>
            </w:r>
            <w:r>
              <w:rPr>
                <w:rFonts w:hint="eastAsia" w:ascii="宋体" w:hAnsi="宋体"/>
                <w:szCs w:val="21"/>
              </w:rPr>
              <w:t>智慧城市、智慧场馆、智慧展会、智慧服务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拟邀政府、</w:t>
            </w:r>
            <w:r>
              <w:rPr>
                <w:rFonts w:ascii="宋体" w:hAnsi="宋体"/>
                <w:szCs w:val="21"/>
              </w:rPr>
              <w:t>场馆、</w:t>
            </w:r>
            <w:r>
              <w:rPr>
                <w:rFonts w:hint="eastAsia" w:ascii="宋体" w:hAnsi="宋体"/>
                <w:szCs w:val="21"/>
              </w:rPr>
              <w:t>展会</w:t>
            </w:r>
            <w:r>
              <w:rPr>
                <w:rFonts w:ascii="宋体" w:hAnsi="宋体"/>
                <w:szCs w:val="21"/>
              </w:rPr>
              <w:t>主办方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会展服务商等</w:t>
            </w:r>
          </w:p>
        </w:tc>
      </w:tr>
      <w:tr>
        <w:trPr>
          <w:trHeight w:val="51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9"/>
              </w:numPr>
              <w:tabs>
                <w:tab w:val="left" w:pos="5020"/>
              </w:tabs>
              <w:ind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主持人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周景龙   道同</w:t>
            </w:r>
            <w:r>
              <w:rPr>
                <w:szCs w:val="21"/>
              </w:rPr>
              <w:t xml:space="preserve">共创（北京）科技有限公司CEO </w:t>
            </w:r>
          </w:p>
          <w:p>
            <w:pPr>
              <w:pStyle w:val="10"/>
              <w:numPr>
                <w:ilvl w:val="0"/>
                <w:numId w:val="9"/>
              </w:numPr>
              <w:tabs>
                <w:tab w:val="left" w:pos="5020"/>
              </w:tabs>
              <w:ind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专题对话：会展智能化</w:t>
            </w:r>
            <w:r>
              <w:rPr>
                <w:rFonts w:ascii="宋体" w:hAnsi="宋体"/>
                <w:szCs w:val="21"/>
              </w:rPr>
              <w:t>与</w:t>
            </w:r>
            <w:r>
              <w:rPr>
                <w:rFonts w:hint="eastAsia" w:ascii="宋体" w:hAnsi="宋体"/>
                <w:szCs w:val="21"/>
              </w:rPr>
              <w:t>新生态</w:t>
            </w:r>
          </w:p>
        </w:tc>
      </w:tr>
      <w:tr>
        <w:trPr>
          <w:trHeight w:val="570" w:hRule="atLeast"/>
        </w:trPr>
        <w:tc>
          <w:tcPr>
            <w:tcW w:w="8671" w:type="dxa"/>
            <w:gridSpan w:val="2"/>
            <w:tcBorders>
              <w:bottom w:val="single" w:color="auto" w:sz="8" w:space="0"/>
            </w:tcBorders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平行活动三：智能化展陈</w:t>
            </w:r>
            <w:r>
              <w:rPr>
                <w:rFonts w:ascii="宋体" w:hAnsi="宋体"/>
                <w:b/>
                <w:szCs w:val="21"/>
              </w:rPr>
              <w:t>策划与</w:t>
            </w:r>
            <w:r>
              <w:rPr>
                <w:rFonts w:hint="eastAsia" w:ascii="宋体" w:hAnsi="宋体"/>
                <w:b/>
                <w:szCs w:val="21"/>
              </w:rPr>
              <w:t>设计</w:t>
            </w:r>
            <w:r>
              <w:rPr>
                <w:rFonts w:ascii="宋体" w:hAnsi="宋体"/>
                <w:b/>
                <w:szCs w:val="21"/>
              </w:rPr>
              <w:t>论坛</w:t>
            </w:r>
          </w:p>
        </w:tc>
      </w:tr>
      <w:tr>
        <w:trPr>
          <w:trHeight w:val="570" w:hRule="atLeast"/>
        </w:trPr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10"/>
              <w:numPr>
                <w:ilvl w:val="0"/>
                <w:numId w:val="10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拟邀博物馆</w:t>
            </w:r>
            <w:r>
              <w:rPr>
                <w:rFonts w:ascii="宋体" w:hAnsi="宋体"/>
                <w:szCs w:val="21"/>
              </w:rPr>
              <w:t>、规划馆及</w:t>
            </w:r>
            <w:r>
              <w:rPr>
                <w:rFonts w:hint="eastAsia" w:ascii="宋体" w:hAnsi="宋体"/>
                <w:szCs w:val="21"/>
              </w:rPr>
              <w:t>相关</w:t>
            </w:r>
            <w:r>
              <w:rPr>
                <w:rFonts w:ascii="宋体" w:hAnsi="宋体"/>
                <w:szCs w:val="21"/>
              </w:rPr>
              <w:t>展陈</w:t>
            </w:r>
            <w:r>
              <w:rPr>
                <w:rFonts w:hint="eastAsia" w:ascii="宋体" w:hAnsi="宋体"/>
                <w:szCs w:val="21"/>
              </w:rPr>
              <w:t>企业等</w:t>
            </w:r>
          </w:p>
        </w:tc>
      </w:tr>
      <w:tr>
        <w:trPr>
          <w:trHeight w:val="570" w:hRule="atLeast"/>
        </w:trPr>
        <w:tc>
          <w:tcPr>
            <w:tcW w:w="8671" w:type="dxa"/>
            <w:gridSpan w:val="2"/>
            <w:tcBorders>
              <w:top w:val="single" w:color="auto" w:sz="8" w:space="0"/>
            </w:tcBorders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9"/>
              </w:numPr>
              <w:ind w:firstLineChars="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参观展览</w:t>
            </w:r>
          </w:p>
        </w:tc>
      </w:tr>
      <w:tr>
        <w:trPr>
          <w:trHeight w:val="5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17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11"/>
              </w:numPr>
              <w:ind w:left="317" w:hanging="284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组织</w:t>
            </w:r>
            <w:r>
              <w:rPr>
                <w:rFonts w:ascii="宋体" w:hAnsi="宋体"/>
                <w:szCs w:val="21"/>
              </w:rPr>
              <w:t>代表参观展览</w:t>
            </w:r>
          </w:p>
        </w:tc>
      </w:tr>
      <w:tr>
        <w:trPr>
          <w:trHeight w:val="570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推介、</w:t>
            </w:r>
            <w:r>
              <w:rPr>
                <w:rFonts w:ascii="宋体" w:hAnsi="宋体" w:cs="宋体"/>
                <w:b/>
                <w:bCs/>
                <w:szCs w:val="21"/>
              </w:rPr>
              <w:t>签约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及</w:t>
            </w:r>
            <w:r>
              <w:rPr>
                <w:rFonts w:ascii="宋体" w:hAnsi="宋体" w:cs="宋体"/>
                <w:b/>
                <w:bCs/>
                <w:szCs w:val="21"/>
              </w:rPr>
              <w:t>颁奖</w:t>
            </w:r>
          </w:p>
          <w:p>
            <w:pPr>
              <w:pStyle w:val="10"/>
              <w:numPr>
                <w:ilvl w:val="0"/>
                <w:numId w:val="6"/>
              </w:numPr>
              <w:tabs>
                <w:tab w:val="left" w:pos="502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ascii="宋体" w:hAnsi="宋体"/>
                <w:szCs w:val="21"/>
              </w:rPr>
              <w:t>人：</w:t>
            </w:r>
            <w:r>
              <w:rPr>
                <w:rFonts w:hint="eastAsia" w:ascii="宋体" w:hAnsi="宋体"/>
                <w:szCs w:val="21"/>
              </w:rPr>
              <w:t xml:space="preserve">李永江   </w:t>
            </w:r>
            <w:r>
              <w:rPr>
                <w:rFonts w:ascii="宋体" w:hAnsi="宋体"/>
                <w:szCs w:val="21"/>
              </w:rPr>
              <w:t>中国会展经济</w:t>
            </w:r>
            <w:r>
              <w:rPr>
                <w:rFonts w:hint="eastAsia" w:ascii="宋体" w:hAnsi="宋体"/>
                <w:szCs w:val="21"/>
              </w:rPr>
              <w:t>研究会</w:t>
            </w:r>
            <w:r>
              <w:rPr>
                <w:rFonts w:ascii="宋体" w:hAnsi="宋体"/>
                <w:szCs w:val="21"/>
              </w:rPr>
              <w:t>副会长</w:t>
            </w:r>
            <w:r>
              <w:rPr>
                <w:rFonts w:hint="eastAsia" w:ascii="宋体" w:hAnsi="宋体"/>
                <w:szCs w:val="21"/>
              </w:rPr>
              <w:t>兼</w:t>
            </w:r>
            <w:r>
              <w:rPr>
                <w:rFonts w:ascii="宋体" w:hAnsi="宋体"/>
                <w:szCs w:val="21"/>
              </w:rPr>
              <w:t>秘书长</w:t>
            </w:r>
          </w:p>
        </w:tc>
      </w:tr>
      <w:tr>
        <w:trPr>
          <w:trHeight w:val="5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19: 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推介（</w:t>
            </w:r>
            <w:r>
              <w:rPr>
                <w:rFonts w:ascii="宋体" w:hAnsi="宋体"/>
                <w:szCs w:val="21"/>
              </w:rPr>
              <w:t>成都市、长春市</w:t>
            </w:r>
            <w:r>
              <w:rPr>
                <w:rFonts w:hint="eastAsia" w:ascii="宋体" w:hAnsi="宋体"/>
                <w:szCs w:val="21"/>
              </w:rPr>
              <w:t>、广东（潭洲）国际会展中心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签约仪式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改革开放40年会展研究成果评选结果揭晓</w:t>
            </w:r>
          </w:p>
        </w:tc>
      </w:tr>
      <w:tr>
        <w:trPr>
          <w:trHeight w:val="462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/>
                <w:b/>
                <w:szCs w:val="21"/>
              </w:rPr>
              <w:t>周六</w:t>
            </w:r>
            <w:r>
              <w:rPr>
                <w:rFonts w:ascii="宋体" w:hAnsi="宋体"/>
                <w:b/>
                <w:szCs w:val="21"/>
              </w:rPr>
              <w:t>)</w:t>
            </w:r>
            <w:r>
              <w:rPr>
                <w:rFonts w:hint="eastAsia" w:ascii="宋体" w:hAnsi="宋体"/>
                <w:b/>
                <w:szCs w:val="21"/>
              </w:rPr>
              <w:t>晚上</w:t>
            </w:r>
          </w:p>
        </w:tc>
      </w:tr>
      <w:tr>
        <w:trPr>
          <w:trHeight w:val="562" w:hRule="atLeast"/>
        </w:trPr>
        <w:tc>
          <w:tcPr>
            <w:tcW w:w="8671" w:type="dxa"/>
            <w:gridSpan w:val="2"/>
            <w:shd w:val="clear" w:color="auto" w:fill="FFFF99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会展人</w:t>
            </w:r>
            <w:r>
              <w:rPr>
                <w:rFonts w:ascii="宋体" w:hAnsi="宋体" w:cs="宋体"/>
                <w:b/>
                <w:bCs/>
                <w:szCs w:val="21"/>
              </w:rPr>
              <w:t>之夜</w:t>
            </w:r>
          </w:p>
        </w:tc>
      </w:tr>
      <w:tr>
        <w:trPr>
          <w:trHeight w:val="270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hint="eastAsia" w:ascii="宋体" w:hAnsi="宋体"/>
                <w:szCs w:val="21"/>
              </w:rPr>
              <w:t>：00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hint="eastAsia" w:ascii="宋体" w:hAnsi="宋体"/>
                <w:szCs w:val="21"/>
              </w:rPr>
              <w:t>：00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代表交流、文艺</w:t>
            </w:r>
            <w:r>
              <w:rPr>
                <w:rFonts w:ascii="宋体" w:hAnsi="宋体"/>
                <w:szCs w:val="21"/>
              </w:rPr>
              <w:t>演出</w:t>
            </w:r>
          </w:p>
        </w:tc>
      </w:tr>
      <w:tr>
        <w:trPr>
          <w:trHeight w:val="462" w:hRule="atLeast"/>
        </w:trP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>年</w:t>
            </w:r>
            <w:r>
              <w:rPr>
                <w:rFonts w:ascii="宋体" w:hAnsi="宋体"/>
                <w:b/>
                <w:szCs w:val="21"/>
              </w:rPr>
              <w:t>12月2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/>
                <w:b/>
                <w:szCs w:val="21"/>
              </w:rPr>
              <w:t>周日</w:t>
            </w:r>
            <w:r>
              <w:rPr>
                <w:rFonts w:ascii="宋体" w:hAnsi="宋体"/>
                <w:b/>
                <w:szCs w:val="21"/>
              </w:rPr>
              <w:t>)上午</w:t>
            </w:r>
          </w:p>
        </w:tc>
      </w:tr>
      <w:tr>
        <w:trPr>
          <w:trHeight w:val="352" w:hRule="atLeast"/>
        </w:trPr>
        <w:tc>
          <w:tcPr>
            <w:tcW w:w="172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09：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2：0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6945" w:type="dxa"/>
            <w:vAlign w:val="center"/>
          </w:tcPr>
          <w:p>
            <w:pPr>
              <w:pStyle w:val="10"/>
              <w:numPr>
                <w:ilvl w:val="0"/>
                <w:numId w:val="12"/>
              </w:numPr>
              <w:ind w:firstLineChars="0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参观杭州</w:t>
            </w:r>
            <w:r>
              <w:rPr>
                <w:rFonts w:ascii="宋体" w:hAnsi="宋体"/>
                <w:szCs w:val="21"/>
              </w:rPr>
              <w:t>国际博览中心</w:t>
            </w:r>
          </w:p>
        </w:tc>
      </w:tr>
      <w:tr>
        <w:trPr>
          <w:trHeight w:val="305" w:hRule="atLeast"/>
        </w:trPr>
        <w:tc>
          <w:tcPr>
            <w:tcW w:w="1726" w:type="dxa"/>
            <w:shd w:val="clear" w:color="auto" w:fill="CCFFCC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10—13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6945" w:type="dxa"/>
            <w:shd w:val="clear" w:color="auto" w:fill="CCFFCC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自助午餐</w:t>
            </w:r>
          </w:p>
        </w:tc>
      </w:tr>
      <w:tr>
        <w:tc>
          <w:tcPr>
            <w:tcW w:w="8671" w:type="dxa"/>
            <w:gridSpan w:val="2"/>
            <w:shd w:val="clear" w:color="auto" w:fill="99CCFF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/>
                <w:b/>
                <w:szCs w:val="21"/>
              </w:rPr>
              <w:t>2018</w:t>
            </w:r>
            <w:r>
              <w:rPr>
                <w:rFonts w:hint="eastAsia" w:ascii="宋体" w:hAnsi="宋体" w:cs="宋体"/>
                <w:b/>
                <w:szCs w:val="21"/>
              </w:rPr>
              <w:t>年</w:t>
            </w:r>
            <w:r>
              <w:rPr>
                <w:rFonts w:ascii="宋体" w:hAnsi="宋体" w:cs="宋体"/>
                <w:b/>
                <w:szCs w:val="21"/>
              </w:rPr>
              <w:t>12月</w:t>
            </w: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  <w:r>
              <w:rPr>
                <w:rFonts w:ascii="宋体" w:hAnsi="宋体"/>
                <w:b/>
                <w:szCs w:val="21"/>
              </w:rPr>
              <w:t xml:space="preserve"> (</w:t>
            </w:r>
            <w:r>
              <w:rPr>
                <w:rFonts w:hint="eastAsia" w:ascii="宋体" w:hAnsi="宋体"/>
                <w:b/>
                <w:szCs w:val="21"/>
              </w:rPr>
              <w:t>周日</w:t>
            </w:r>
            <w:r>
              <w:rPr>
                <w:rFonts w:ascii="宋体" w:hAnsi="宋体"/>
                <w:b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szCs w:val="21"/>
              </w:rPr>
              <w:t>下午代表返程</w:t>
            </w:r>
          </w:p>
        </w:tc>
      </w:tr>
    </w:tbl>
    <w:p>
      <w:pPr>
        <w:widowControl/>
        <w:spacing w:line="360" w:lineRule="auto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（备注：具体日程以会议现场为准）</w:t>
      </w: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480" w:lineRule="auto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附件二：</w:t>
      </w:r>
    </w:p>
    <w:p>
      <w:pPr>
        <w:tabs>
          <w:tab w:val="center" w:pos="4153"/>
        </w:tabs>
        <w:adjustRightInd w:val="0"/>
        <w:snapToGrid w:val="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2018中国会展业年会</w:t>
      </w:r>
    </w:p>
    <w:p>
      <w:pPr>
        <w:tabs>
          <w:tab w:val="center" w:pos="4153"/>
        </w:tabs>
        <w:adjustRightInd w:val="0"/>
        <w:snapToGrid w:val="0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暨第十届中国（杭州）城市会展发展大会参会回执表</w:t>
      </w:r>
    </w:p>
    <w:tbl>
      <w:tblPr>
        <w:tblW w:w="9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45"/>
        <w:gridCol w:w="3183"/>
        <w:gridCol w:w="1417"/>
        <w:gridCol w:w="3428"/>
      </w:tblGrid>
      <w:tr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单位地址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单位传真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318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3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务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7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 箱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167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3183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 别</w:t>
            </w:r>
          </w:p>
        </w:tc>
        <w:tc>
          <w:tcPr>
            <w:tcW w:w="3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务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  话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567" w:hRule="atLeast"/>
          <w:jc w:val="center"/>
        </w:trPr>
        <w:tc>
          <w:tcPr>
            <w:tcW w:w="15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318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    箱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rPr>
          <w:trHeight w:val="2801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参会信息（文字版请勾选，电子版请将选项文字标为蓝色或打钩）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一、参会费用:2000元/人（包括会议资料、证件、茶歇等费用，不含住宿）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二、住宿酒店：杭州太虚湖假日酒店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住宿时间：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29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房型/价格：□普通标间300元/间·天（含双早）</w:t>
            </w:r>
          </w:p>
          <w:p>
            <w:pPr>
              <w:widowControl/>
              <w:spacing w:line="360" w:lineRule="exact"/>
              <w:ind w:firstLine="1155" w:firstLineChars="5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高级标间400元/间·天（含双早）</w:t>
            </w:r>
          </w:p>
          <w:p>
            <w:pPr>
              <w:widowControl/>
              <w:spacing w:line="360" w:lineRule="exact"/>
              <w:ind w:firstLine="1155" w:firstLineChars="5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豪华标间500元/间·天（含双早）</w:t>
            </w:r>
          </w:p>
          <w:p>
            <w:pPr>
              <w:widowControl/>
              <w:spacing w:line="360" w:lineRule="exact"/>
              <w:ind w:firstLine="1155" w:firstLineChars="5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行政大床</w:t>
            </w:r>
            <w:r>
              <w:rPr>
                <w:rFonts w:ascii="宋体" w:hAnsi="宋体" w:cs="宋体"/>
                <w:kern w:val="0"/>
                <w:szCs w:val="21"/>
              </w:rPr>
              <w:t>750元/间·天（含双早）</w:t>
            </w:r>
          </w:p>
        </w:tc>
      </w:tr>
      <w:tr>
        <w:trPr>
          <w:trHeight w:val="620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展示推广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在年会期间，意向参与有关展示推广活动，具体与组委会商洽。</w:t>
            </w:r>
          </w:p>
        </w:tc>
      </w:tr>
      <w:tr>
        <w:trPr>
          <w:trHeight w:val="1325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行程安排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left="1680" w:hanging="1680" w:hanging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是否需要接机/接站：   □是    □否       交通方式：  □飞机      □火车</w:t>
            </w:r>
          </w:p>
          <w:p>
            <w:pPr>
              <w:widowControl/>
              <w:spacing w:line="360" w:lineRule="auto"/>
              <w:ind w:left="1680" w:hanging="1680" w:hanging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抵达时间：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kern w:val="0"/>
                <w:szCs w:val="21"/>
              </w:rPr>
              <w:t>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ind w:left="1680" w:hanging="1680" w:hangingChars="8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返程时间：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,</w:t>
            </w:r>
            <w:r>
              <w:rPr>
                <w:rFonts w:hint="eastAsia" w:ascii="宋体" w:hAnsi="宋体" w:cs="宋体"/>
                <w:kern w:val="0"/>
                <w:szCs w:val="21"/>
              </w:rPr>
              <w:t>航班号或火车车次：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rPr>
          <w:trHeight w:val="750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账户信息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名：中国会展经济研究会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开户行：中国建设银行北京地坛支行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账  号：11001043000053002380</w:t>
            </w:r>
          </w:p>
        </w:tc>
      </w:tr>
      <w:tr>
        <w:trPr>
          <w:trHeight w:val="663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802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真：010-64240611、010-64252027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电子信箱：</w:t>
            </w:r>
            <w:r>
              <w:fldChar w:fldCharType="begin"/>
            </w:r>
            <w:r>
              <w:instrText xml:space="preserve">HYPERLINK "mailto:cces2010@126.com"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cces2010@126.com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fldChar w:fldCharType="begin"/>
            </w:r>
            <w:r>
              <w:instrText xml:space="preserve">HYPERLINK "mailto:cces@cces.org.cn"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1"/>
              </w:rPr>
              <w:t>cces@cces.org.cn</w:t>
            </w:r>
            <w: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014291">
    <w:nsid w:val="02440D53"/>
    <w:multiLevelType w:val="multilevel"/>
    <w:tmpl w:val="02440D53"/>
    <w:lvl w:ilvl="0" w:tentative="1">
      <w:start w:val="1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07792089">
    <w:nsid w:val="1E444AD9"/>
    <w:multiLevelType w:val="multilevel"/>
    <w:tmpl w:val="1E444AD9"/>
    <w:lvl w:ilvl="0" w:tentative="1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20682273">
    <w:nsid w:val="19131A21"/>
    <w:multiLevelType w:val="multilevel"/>
    <w:tmpl w:val="19131A21"/>
    <w:lvl w:ilvl="0" w:tentative="1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93348935">
    <w:nsid w:val="0B864547"/>
    <w:multiLevelType w:val="multilevel"/>
    <w:tmpl w:val="0B864547"/>
    <w:lvl w:ilvl="0" w:tentative="1">
      <w:start w:val="4"/>
      <w:numFmt w:val="bullet"/>
      <w:lvlText w:val="◆"/>
      <w:lvlJc w:val="left"/>
      <w:pPr>
        <w:ind w:left="420" w:hanging="42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36953887">
    <w:nsid w:val="4FB04C1F"/>
    <w:multiLevelType w:val="multilevel"/>
    <w:tmpl w:val="4FB04C1F"/>
    <w:lvl w:ilvl="0" w:tentative="1">
      <w:start w:val="3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82145708">
    <w:nsid w:val="40803BAC"/>
    <w:multiLevelType w:val="multilevel"/>
    <w:tmpl w:val="40803BAC"/>
    <w:lvl w:ilvl="0" w:tentative="1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26958057">
    <w:nsid w:val="374041E9"/>
    <w:multiLevelType w:val="multilevel"/>
    <w:tmpl w:val="374041E9"/>
    <w:lvl w:ilvl="0" w:tentative="1">
      <w:start w:val="4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094474448">
    <w:nsid w:val="7CD724D0"/>
    <w:multiLevelType w:val="multilevel"/>
    <w:tmpl w:val="7CD724D0"/>
    <w:lvl w:ilvl="0" w:tentative="1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64304603">
    <w:nsid w:val="692926DB"/>
    <w:multiLevelType w:val="multilevel"/>
    <w:tmpl w:val="692926DB"/>
    <w:lvl w:ilvl="0" w:tentative="1">
      <w:start w:val="4"/>
      <w:numFmt w:val="bullet"/>
      <w:lvlText w:val="◆"/>
      <w:lvlJc w:val="left"/>
      <w:pPr>
        <w:ind w:left="562" w:hanging="42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982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02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822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242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662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082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502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922" w:hanging="420"/>
      </w:pPr>
      <w:rPr>
        <w:rFonts w:hint="default" w:ascii="Wingdings" w:hAnsi="Wingdings"/>
      </w:rPr>
    </w:lvl>
  </w:abstractNum>
  <w:abstractNum w:abstractNumId="1685091905">
    <w:nsid w:val="64707641"/>
    <w:multiLevelType w:val="multilevel"/>
    <w:tmpl w:val="64707641"/>
    <w:lvl w:ilvl="0" w:tentative="1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61993332">
    <w:nsid w:val="2D6B1874"/>
    <w:multiLevelType w:val="multilevel"/>
    <w:tmpl w:val="2D6B1874"/>
    <w:lvl w:ilvl="0" w:tentative="1">
      <w:start w:val="4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94441221">
    <w:nsid w:val="236E7405"/>
    <w:multiLevelType w:val="multilevel"/>
    <w:tmpl w:val="236E7405"/>
    <w:lvl w:ilvl="0" w:tentative="1">
      <w:start w:val="4"/>
      <w:numFmt w:val="bullet"/>
      <w:lvlText w:val="◆"/>
      <w:lvlJc w:val="left"/>
      <w:pPr>
        <w:ind w:left="420" w:hanging="420"/>
      </w:pPr>
      <w:rPr>
        <w:rFonts w:hint="eastAsia" w:ascii="宋体" w:hAnsi="宋体" w:eastAsia="宋体" w:cs="Times New Roman"/>
        <w:sz w:val="21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094474448"/>
  </w:num>
  <w:num w:numId="2">
    <w:abstractNumId w:val="507792089"/>
  </w:num>
  <w:num w:numId="3">
    <w:abstractNumId w:val="1082145708"/>
  </w:num>
  <w:num w:numId="4">
    <w:abstractNumId w:val="38014291"/>
  </w:num>
  <w:num w:numId="5">
    <w:abstractNumId w:val="1336953887"/>
  </w:num>
  <w:num w:numId="6">
    <w:abstractNumId w:val="761993332"/>
  </w:num>
  <w:num w:numId="7">
    <w:abstractNumId w:val="1685091905"/>
  </w:num>
  <w:num w:numId="8">
    <w:abstractNumId w:val="594441221"/>
  </w:num>
  <w:num w:numId="9">
    <w:abstractNumId w:val="193348935"/>
  </w:num>
  <w:num w:numId="10">
    <w:abstractNumId w:val="420682273"/>
  </w:num>
  <w:num w:numId="11">
    <w:abstractNumId w:val="1764304603"/>
  </w:num>
  <w:num w:numId="12">
    <w:abstractNumId w:val="9269580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Body Text"/>
    <w:basedOn w:val="1"/>
    <w:qFormat/>
    <w:uiPriority w:val="0"/>
    <w:rPr>
      <w:rFonts w:eastAsia="楷体_GB2312"/>
      <w:sz w:val="24"/>
    </w: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Autospacing="1" w:afterAutospacing="1" w:line="300" w:lineRule="atLeast"/>
      <w:jc w:val="left"/>
    </w:pPr>
    <w:rPr>
      <w:rFonts w:ascii="宋体" w:hAnsi="宋体" w:cs="宋体"/>
      <w:kern w:val="0"/>
      <w:sz w:val="18"/>
      <w:szCs w:val="18"/>
    </w:rPr>
  </w:style>
  <w:style w:type="character" w:styleId="9">
    <w:name w:val="Emphasis"/>
    <w:basedOn w:val="8"/>
    <w:qFormat/>
    <w:uiPriority w:val="20"/>
    <w:rPr>
      <w:color w:val="CC0000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 Char"/>
    <w:basedOn w:val="8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 Char"/>
    <w:basedOn w:val="8"/>
    <w:link w:val="3"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500</Words>
  <Characters>2851</Characters>
  <Lines>23</Lines>
  <Paragraphs>6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2018-09-17T08:32:00Z</dcterms:created>
  <dc:creator>Administrator</dc:creator>
  <cp:lastModifiedBy>Administrator</cp:lastModifiedBy>
  <cp:lastPrinted>2018-09-17T01:28:00Z</cp:lastPrinted>
  <dcterms:modified xsi:type="dcterms:W3CDTF">2018-11-13T02:58:07Z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