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8" w:rsidRDefault="00594B6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-349885</wp:posOffset>
            </wp:positionV>
            <wp:extent cx="5781675" cy="1019175"/>
            <wp:effectExtent l="0" t="0" r="9525" b="9525"/>
            <wp:wrapSquare wrapText="bothSides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19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 xml:space="preserve"> 中会展研[20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3]46号</w:t>
      </w:r>
    </w:p>
    <w:p w:rsidR="00182B48" w:rsidRDefault="00594B61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2023年中国会展经济研究会年会</w:t>
      </w:r>
    </w:p>
    <w:p w:rsidR="00182B48" w:rsidRDefault="00594B61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暨琼海（博鳌）会展经济发展论坛</w:t>
      </w:r>
      <w:r>
        <w:rPr>
          <w:rFonts w:ascii="宋体" w:hAnsi="宋体" w:hint="eastAsia"/>
          <w:b/>
          <w:bCs/>
          <w:sz w:val="44"/>
          <w:szCs w:val="44"/>
        </w:rPr>
        <w:t>邀请函</w:t>
      </w:r>
    </w:p>
    <w:p w:rsidR="00182B48" w:rsidRDefault="00594B61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 </w:t>
      </w:r>
    </w:p>
    <w:p w:rsidR="00182B48" w:rsidRDefault="00594B61">
      <w:pPr>
        <w:widowControl/>
        <w:spacing w:line="55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中国会展经济研究会会员、各省市政府</w:t>
      </w:r>
      <w:r>
        <w:rPr>
          <w:rFonts w:ascii="仿宋" w:eastAsia="仿宋" w:hAnsi="仿宋"/>
          <w:kern w:val="0"/>
          <w:sz w:val="32"/>
          <w:szCs w:val="32"/>
        </w:rPr>
        <w:t>会展主管部门、行业协会、社会团体</w:t>
      </w:r>
      <w:r>
        <w:rPr>
          <w:rFonts w:ascii="仿宋" w:eastAsia="仿宋" w:hAnsi="仿宋" w:hint="eastAsia"/>
          <w:kern w:val="0"/>
          <w:sz w:val="32"/>
          <w:szCs w:val="32"/>
        </w:rPr>
        <w:t>、相关</w:t>
      </w:r>
      <w:r>
        <w:rPr>
          <w:rFonts w:ascii="仿宋" w:eastAsia="仿宋" w:hAnsi="仿宋"/>
          <w:kern w:val="0"/>
          <w:sz w:val="32"/>
          <w:szCs w:val="32"/>
        </w:rPr>
        <w:t>企业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2023年中国会展经济研究会年会暨琼海（博鳌）会展经济发展论坛（以下简称“年会”）将于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年5月</w:t>
      </w:r>
      <w:r>
        <w:rPr>
          <w:rFonts w:ascii="仿宋" w:eastAsia="仿宋" w:hAnsi="仿宋" w:cs="仿宋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kern w:val="0"/>
          <w:sz w:val="32"/>
          <w:szCs w:val="32"/>
        </w:rPr>
        <w:t>在琼海举办。本</w:t>
      </w:r>
      <w:r>
        <w:rPr>
          <w:rFonts w:ascii="仿宋" w:eastAsia="仿宋" w:hAnsi="仿宋"/>
          <w:kern w:val="0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年会</w:t>
      </w:r>
      <w:r>
        <w:rPr>
          <w:rFonts w:ascii="仿宋" w:eastAsia="仿宋" w:hAnsi="仿宋"/>
          <w:sz w:val="32"/>
          <w:szCs w:val="32"/>
        </w:rPr>
        <w:t>围绕“</w:t>
      </w:r>
      <w:r>
        <w:rPr>
          <w:rFonts w:ascii="仿宋" w:eastAsia="仿宋" w:hAnsi="仿宋" w:hint="eastAsia"/>
          <w:sz w:val="32"/>
          <w:szCs w:val="32"/>
        </w:rPr>
        <w:t>强国新征程，会展再出发</w:t>
      </w:r>
      <w:r>
        <w:rPr>
          <w:rFonts w:ascii="仿宋" w:eastAsia="仿宋" w:hAnsi="仿宋"/>
          <w:sz w:val="32"/>
          <w:szCs w:val="32"/>
        </w:rPr>
        <w:t>”主题，安排了</w:t>
      </w:r>
      <w:r>
        <w:rPr>
          <w:rFonts w:ascii="仿宋" w:eastAsia="仿宋" w:hAnsi="仿宋" w:hint="eastAsia"/>
          <w:sz w:val="32"/>
          <w:szCs w:val="32"/>
        </w:rPr>
        <w:t>主题报告会、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琼海（博鳌）会展经济发展论坛、高端对话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中国会展教育论坛、</w:t>
      </w:r>
      <w:r>
        <w:rPr>
          <w:rFonts w:ascii="仿宋" w:eastAsia="仿宋" w:hAnsi="仿宋" w:hint="eastAsia"/>
          <w:sz w:val="32"/>
          <w:szCs w:val="32"/>
        </w:rPr>
        <w:t>专题研讨会、</w:t>
      </w:r>
      <w:r>
        <w:rPr>
          <w:rFonts w:ascii="仿宋" w:eastAsia="仿宋" w:hAnsi="仿宋"/>
          <w:sz w:val="32"/>
          <w:szCs w:val="32"/>
        </w:rPr>
        <w:t>圆桌交流会</w:t>
      </w:r>
      <w:r>
        <w:rPr>
          <w:rFonts w:ascii="仿宋" w:eastAsia="仿宋" w:hAnsi="仿宋" w:hint="eastAsia"/>
          <w:sz w:val="32"/>
          <w:szCs w:val="32"/>
        </w:rPr>
        <w:t>以及中国会展经济研究会理事会等</w:t>
      </w:r>
      <w:r>
        <w:rPr>
          <w:rFonts w:ascii="仿宋" w:eastAsia="仿宋" w:hAnsi="仿宋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。会议期间</w:t>
      </w:r>
      <w:r>
        <w:rPr>
          <w:rFonts w:ascii="仿宋" w:eastAsia="仿宋" w:hAnsi="仿宋"/>
          <w:sz w:val="32"/>
          <w:szCs w:val="32"/>
        </w:rPr>
        <w:t>还将</w:t>
      </w:r>
      <w:r>
        <w:rPr>
          <w:rFonts w:ascii="仿宋" w:eastAsia="仿宋" w:hAnsi="仿宋" w:hint="eastAsia"/>
          <w:sz w:val="32"/>
          <w:szCs w:val="32"/>
        </w:rPr>
        <w:t>发布《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022</w:t>
      </w:r>
      <w:r>
        <w:rPr>
          <w:rFonts w:ascii="仿宋" w:eastAsia="仿宋" w:hAnsi="仿宋" w:cs="仿宋" w:hint="eastAsia"/>
          <w:sz w:val="32"/>
          <w:szCs w:val="32"/>
        </w:rPr>
        <w:t>年度中国展览数据统计报告</w:t>
      </w:r>
      <w:r>
        <w:rPr>
          <w:rFonts w:ascii="仿宋" w:eastAsia="仿宋" w:hAnsi="仿宋" w:hint="eastAsia"/>
          <w:sz w:val="32"/>
          <w:szCs w:val="32"/>
        </w:rPr>
        <w:t>》、《2023中国会展经济学术年会论文集》和第十五届</w:t>
      </w:r>
      <w:r>
        <w:rPr>
          <w:rFonts w:ascii="仿宋" w:eastAsia="仿宋" w:hAnsi="仿宋" w:cs="仿宋" w:hint="eastAsia"/>
          <w:sz w:val="32"/>
          <w:szCs w:val="32"/>
        </w:rPr>
        <w:t>中国会展经济研究会成果</w:t>
      </w:r>
      <w:r>
        <w:rPr>
          <w:rFonts w:ascii="仿宋" w:eastAsia="仿宋" w:hAnsi="仿宋" w:hint="eastAsia"/>
          <w:sz w:val="32"/>
          <w:szCs w:val="32"/>
        </w:rPr>
        <w:t>，会后参观当地会展设施及开展产业调研等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本届年会在琼海市举行，得到了琼海市人民政府的大力支持。</w:t>
      </w:r>
      <w:r>
        <w:rPr>
          <w:rFonts w:ascii="仿宋" w:eastAsia="仿宋" w:hAnsi="仿宋"/>
          <w:kern w:val="0"/>
          <w:sz w:val="32"/>
          <w:szCs w:val="32"/>
        </w:rPr>
        <w:t>年会</w:t>
      </w:r>
      <w:r>
        <w:rPr>
          <w:rFonts w:ascii="仿宋" w:eastAsia="仿宋" w:hAnsi="仿宋" w:hint="eastAsia"/>
          <w:kern w:val="0"/>
          <w:sz w:val="32"/>
          <w:szCs w:val="32"/>
        </w:rPr>
        <w:t>的举办，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将更好地助力新征程下全国会展业高质量发展，并带动琼海市会展业迈入新阶段，共同为中国会展业高质量发展贡献智慧。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届时</w:t>
      </w:r>
      <w:r>
        <w:rPr>
          <w:rFonts w:ascii="仿宋" w:eastAsia="仿宋" w:hAnsi="仿宋" w:hint="eastAsia"/>
          <w:sz w:val="32"/>
          <w:szCs w:val="32"/>
        </w:rPr>
        <w:t>将邀请行业知名</w:t>
      </w:r>
      <w:r>
        <w:rPr>
          <w:rFonts w:ascii="仿宋" w:eastAsia="仿宋" w:hAnsi="仿宋"/>
          <w:sz w:val="32"/>
          <w:szCs w:val="32"/>
        </w:rPr>
        <w:t>专家、</w:t>
      </w:r>
      <w:r>
        <w:rPr>
          <w:rFonts w:ascii="仿宋" w:eastAsia="仿宋" w:hAnsi="仿宋" w:hint="eastAsia"/>
          <w:sz w:val="32"/>
          <w:szCs w:val="32"/>
        </w:rPr>
        <w:t>省市会展主管机构</w:t>
      </w:r>
      <w:r>
        <w:rPr>
          <w:rFonts w:ascii="仿宋" w:eastAsia="仿宋" w:hAnsi="仿宋"/>
          <w:sz w:val="32"/>
          <w:szCs w:val="32"/>
        </w:rPr>
        <w:t>、会展行业协会、会展研究机构、会展企业以及会展院校等嘉宾</w:t>
      </w:r>
      <w:r>
        <w:rPr>
          <w:rFonts w:ascii="仿宋" w:eastAsia="仿宋" w:hAnsi="仿宋" w:hint="eastAsia"/>
          <w:sz w:val="32"/>
          <w:szCs w:val="32"/>
        </w:rPr>
        <w:t>与会，围绕</w:t>
      </w:r>
      <w:r>
        <w:rPr>
          <w:rFonts w:ascii="仿宋" w:eastAsia="仿宋" w:hAnsi="仿宋"/>
          <w:sz w:val="32"/>
          <w:szCs w:val="32"/>
        </w:rPr>
        <w:t>年会主题</w:t>
      </w:r>
      <w:r>
        <w:rPr>
          <w:rFonts w:ascii="仿宋" w:eastAsia="仿宋" w:hAnsi="仿宋" w:hint="eastAsia"/>
          <w:sz w:val="32"/>
          <w:szCs w:val="32"/>
        </w:rPr>
        <w:t>沟通</w:t>
      </w:r>
      <w:r>
        <w:rPr>
          <w:rFonts w:ascii="仿宋" w:eastAsia="仿宋" w:hAnsi="仿宋"/>
          <w:sz w:val="32"/>
          <w:szCs w:val="32"/>
        </w:rPr>
        <w:t>交流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现将有关事项通知如下：</w:t>
      </w:r>
    </w:p>
    <w:p w:rsidR="00182B48" w:rsidRDefault="00594B61">
      <w:pPr>
        <w:widowControl/>
        <w:spacing w:line="55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一、组织机构：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（一）主办单位</w:t>
      </w:r>
    </w:p>
    <w:p w:rsidR="00182B48" w:rsidRDefault="00594B61">
      <w:pPr>
        <w:widowControl/>
        <w:spacing w:line="550" w:lineRule="exact"/>
        <w:ind w:firstLineChars="400" w:firstLine="1280"/>
        <w:jc w:val="left"/>
        <w:textAlignment w:val="top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中国会展经济研究会</w:t>
      </w:r>
    </w:p>
    <w:p w:rsidR="00182B48" w:rsidRDefault="00594B61">
      <w:pPr>
        <w:spacing w:line="55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琼海市人民政府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（二）支持单位（拟）</w:t>
      </w:r>
    </w:p>
    <w:p w:rsidR="00182B48" w:rsidRDefault="00594B61">
      <w:pPr>
        <w:spacing w:line="55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商务部国际贸易经济合作研究院</w:t>
      </w:r>
    </w:p>
    <w:p w:rsidR="00182B48" w:rsidRDefault="00594B61">
      <w:pPr>
        <w:spacing w:line="55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海南省商务厅</w:t>
      </w:r>
    </w:p>
    <w:p w:rsidR="00182B48" w:rsidRDefault="00594B61">
      <w:pPr>
        <w:spacing w:line="55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（三）承办单位</w:t>
      </w:r>
    </w:p>
    <w:p w:rsidR="00182B48" w:rsidRDefault="00594B61">
      <w:pPr>
        <w:spacing w:line="55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中国会展经济研究会秘书处</w:t>
      </w:r>
    </w:p>
    <w:p w:rsidR="00182B48" w:rsidRDefault="00594B61">
      <w:pPr>
        <w:spacing w:line="55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琼海市商务局（会展局）</w:t>
      </w:r>
    </w:p>
    <w:p w:rsidR="00182B48" w:rsidRDefault="00594B61">
      <w:pPr>
        <w:widowControl/>
        <w:spacing w:line="55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二、会议时间：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年5月</w:t>
      </w:r>
      <w:r>
        <w:rPr>
          <w:rFonts w:ascii="仿宋" w:eastAsia="仿宋" w:hAnsi="仿宋" w:cs="仿宋"/>
          <w:kern w:val="0"/>
          <w:sz w:val="32"/>
          <w:szCs w:val="32"/>
        </w:rPr>
        <w:t>24</w:t>
      </w:r>
      <w:r>
        <w:rPr>
          <w:rFonts w:ascii="仿宋" w:eastAsia="仿宋" w:hAnsi="仿宋" w:hint="eastAsia"/>
          <w:kern w:val="0"/>
          <w:sz w:val="32"/>
          <w:szCs w:val="32"/>
        </w:rPr>
        <w:t>（周三</w:t>
      </w:r>
      <w:r>
        <w:rPr>
          <w:rFonts w:ascii="仿宋" w:eastAsia="仿宋" w:hAnsi="仿宋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-26日（周五</w:t>
      </w:r>
      <w:r>
        <w:rPr>
          <w:rFonts w:ascii="仿宋" w:eastAsia="仿宋" w:hAnsi="仿宋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，其中报到时间为：2023年5月23日（周二）</w:t>
      </w:r>
      <w:r>
        <w:rPr>
          <w:rFonts w:ascii="仿宋" w:eastAsia="仿宋" w:hAnsi="仿宋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：00-20：00、2023年5月24日（周三）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：00-20：00</w:t>
      </w:r>
    </w:p>
    <w:p w:rsidR="00182B48" w:rsidRDefault="00594B61">
      <w:pPr>
        <w:widowControl/>
        <w:spacing w:line="55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三、会议地点：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博鳌亚洲湾国际大酒店</w:t>
      </w:r>
      <w:r>
        <w:rPr>
          <w:rFonts w:ascii="仿宋" w:eastAsia="仿宋" w:hAnsi="仿宋"/>
          <w:kern w:val="0"/>
          <w:sz w:val="32"/>
          <w:szCs w:val="32"/>
        </w:rPr>
        <w:t>（地址：</w:t>
      </w:r>
      <w:r>
        <w:rPr>
          <w:rFonts w:ascii="仿宋" w:eastAsia="仿宋" w:hAnsi="仿宋" w:hint="eastAsia"/>
          <w:kern w:val="0"/>
          <w:sz w:val="32"/>
          <w:szCs w:val="32"/>
        </w:rPr>
        <w:t>海南省琼海市博鳌镇滨海大道8号</w:t>
      </w:r>
      <w:r>
        <w:rPr>
          <w:rFonts w:ascii="仿宋" w:eastAsia="仿宋" w:hAnsi="仿宋"/>
          <w:kern w:val="0"/>
          <w:sz w:val="32"/>
          <w:szCs w:val="32"/>
        </w:rPr>
        <w:t>）</w:t>
      </w:r>
    </w:p>
    <w:p w:rsidR="00182B48" w:rsidRDefault="00594B61">
      <w:pPr>
        <w:widowControl/>
        <w:spacing w:line="55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四、参会费用：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000元/人（会员）、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600元/人（非会员）（包括会议资料、证件、餐饮、茶歇、接送机（站</w:t>
      </w:r>
      <w:r>
        <w:rPr>
          <w:rFonts w:ascii="仿宋" w:eastAsia="仿宋" w:hAnsi="仿宋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kern w:val="0"/>
          <w:sz w:val="32"/>
          <w:szCs w:val="32"/>
        </w:rPr>
        <w:t>等费用）</w:t>
      </w:r>
    </w:p>
    <w:p w:rsidR="00182B48" w:rsidRDefault="00594B61">
      <w:pPr>
        <w:widowControl/>
        <w:spacing w:line="55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五、接送安排：</w:t>
      </w:r>
    </w:p>
    <w:p w:rsidR="00182B48" w:rsidRDefault="00594B61">
      <w:pPr>
        <w:widowControl/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1、琼海博鳌机场：距酒店24公里，车程约35分钟。5月23日、5月24日根据代表的抵达时间安排接机。</w:t>
      </w:r>
    </w:p>
    <w:p w:rsidR="00182B48" w:rsidRDefault="00594B61">
      <w:pPr>
        <w:widowControl/>
        <w:spacing w:line="55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2、琼海站：距酒店18公里，车程约30分钟。5月23日、5月24日根据代表的抵达时间安排接站。</w:t>
      </w:r>
    </w:p>
    <w:p w:rsidR="00182B48" w:rsidRDefault="00594B61">
      <w:pPr>
        <w:widowControl/>
        <w:spacing w:line="5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3、海口美兰机场：距酒店121公里，车程约1小时40分钟。5月23日14:00-20:00，5月24日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：00-20：00</w:t>
      </w:r>
    </w:p>
    <w:p w:rsidR="00182B48" w:rsidRDefault="00594B61">
      <w:pPr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仿宋" w:eastAsia="仿宋" w:hAnsi="仿宋" w:hint="eastAsia"/>
          <w:noProof/>
          <w:color w:val="000000"/>
          <w:kern w:val="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-908685</wp:posOffset>
            </wp:positionV>
            <wp:extent cx="7763510" cy="10705465"/>
            <wp:effectExtent l="0" t="0" r="8890" b="635"/>
            <wp:wrapSquare wrapText="bothSides"/>
            <wp:docPr id="1" name="图片 1" descr="通知扫描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通知扫描页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82B48" w:rsidRDefault="00594B61">
      <w:pPr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附件1：</w:t>
      </w:r>
    </w:p>
    <w:p w:rsidR="00182B48" w:rsidRDefault="00594B6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2023年中国会展经济研究会年会</w:t>
      </w:r>
    </w:p>
    <w:p w:rsidR="00182B48" w:rsidRDefault="00594B6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暨琼海（博鳌）会展经济发展论坛日程</w:t>
      </w: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22"/>
        <w:gridCol w:w="7985"/>
      </w:tblGrid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5月24日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周三</w:t>
            </w:r>
            <w:r>
              <w:rPr>
                <w:rFonts w:ascii="宋体" w:hAnsi="宋体"/>
                <w:b/>
              </w:rPr>
              <w:t>)</w:t>
            </w:r>
            <w:r>
              <w:rPr>
                <w:rFonts w:ascii="宋体" w:hAnsi="宋体" w:hint="eastAsia"/>
                <w:b/>
              </w:rPr>
              <w:t>全天</w:t>
            </w:r>
            <w:r>
              <w:rPr>
                <w:rFonts w:ascii="宋体" w:hAnsi="宋体"/>
                <w:b/>
              </w:rPr>
              <w:t>报到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00—20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全天会议报到</w:t>
            </w:r>
          </w:p>
          <w:p w:rsidR="00BC32FF" w:rsidRDefault="00BC32FF" w:rsidP="00C94D4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Cs w:val="21"/>
              </w:rPr>
              <w:t>地点：</w:t>
            </w:r>
            <w:r>
              <w:rPr>
                <w:rFonts w:ascii="宋体" w:hAnsi="宋体" w:hint="eastAsia"/>
                <w:kern w:val="0"/>
                <w:szCs w:val="21"/>
              </w:rPr>
              <w:t>博鳌亚洲湾国际大酒店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9709" w:type="dxa"/>
            <w:gridSpan w:val="3"/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5月24日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周三</w:t>
            </w:r>
            <w:r>
              <w:rPr>
                <w:rFonts w:ascii="宋体" w:hAnsi="宋体"/>
                <w:b/>
              </w:rPr>
              <w:t>)下午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</w:t>
            </w:r>
            <w:r>
              <w:rPr>
                <w:rFonts w:ascii="宋体" w:hAnsi="宋体" w:hint="eastAsia"/>
              </w:rPr>
              <w:t>主题活动一：会展季，博鳌会——疫后重逢蓝图绘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1724" w:type="dxa"/>
            <w:gridSpan w:val="2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</w:t>
            </w:r>
            <w:r>
              <w:rPr>
                <w:rFonts w:ascii="宋体" w:hAnsi="宋体"/>
                <w:szCs w:val="21"/>
              </w:rPr>
              <w:t xml:space="preserve"> 00—1</w:t>
            </w:r>
            <w:r>
              <w:rPr>
                <w:rFonts w:ascii="宋体" w:hAnsi="宋体" w:hint="eastAsia"/>
                <w:szCs w:val="21"/>
              </w:rPr>
              <w:t>7：0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985" w:type="dxa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◆拟邀请会展全产业链典型会展城市、会展企业领军人物（受邀参加）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◆主题活动二：12（省市）+N会展业跨区域合作峰会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</w:t>
            </w:r>
            <w:r>
              <w:rPr>
                <w:rFonts w:ascii="宋体" w:hAnsi="宋体"/>
                <w:szCs w:val="21"/>
              </w:rPr>
              <w:t xml:space="preserve"> 00—1</w:t>
            </w:r>
            <w:r>
              <w:rPr>
                <w:rFonts w:ascii="宋体" w:hAnsi="宋体" w:hint="eastAsia"/>
                <w:szCs w:val="21"/>
              </w:rPr>
              <w:t>7：0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◆邀请全国各省市会展行业协会（受邀参加）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◆主题活动三：会展法制建设专题研讨会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</w:t>
            </w:r>
            <w:r>
              <w:rPr>
                <w:rFonts w:ascii="宋体" w:hAnsi="宋体"/>
                <w:szCs w:val="21"/>
              </w:rPr>
              <w:t xml:space="preserve"> 00—1</w:t>
            </w:r>
            <w:r>
              <w:rPr>
                <w:rFonts w:ascii="宋体" w:hAnsi="宋体" w:hint="eastAsia"/>
                <w:szCs w:val="21"/>
              </w:rPr>
              <w:t>7：0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</w:t>
            </w:r>
            <w:r>
              <w:rPr>
                <w:rFonts w:ascii="宋体" w:hAnsi="宋体" w:hint="eastAsia"/>
                <w:szCs w:val="21"/>
              </w:rPr>
              <w:t>会展法制工作委员会承办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◆主题活动四：深化合作领域  创新发展模式——会展专业领域创新发展座谈会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</w:t>
            </w:r>
            <w:r>
              <w:rPr>
                <w:rFonts w:ascii="宋体" w:hAnsi="宋体"/>
                <w:szCs w:val="21"/>
              </w:rPr>
              <w:t xml:space="preserve"> 00—1</w:t>
            </w:r>
            <w:r>
              <w:rPr>
                <w:rFonts w:ascii="宋体" w:hAnsi="宋体" w:hint="eastAsia"/>
                <w:szCs w:val="21"/>
              </w:rPr>
              <w:t>7：0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◆各工作委员会主任、副主任参与</w:t>
            </w:r>
          </w:p>
        </w:tc>
      </w:tr>
      <w:tr w:rsidR="00BC32FF" w:rsidTr="00C94D4E">
        <w:trPr>
          <w:trHeight w:val="422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5月24日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周三</w:t>
            </w:r>
            <w:r>
              <w:rPr>
                <w:rFonts w:ascii="宋体" w:hAnsi="宋体"/>
                <w:b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晚上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1724" w:type="dxa"/>
            <w:gridSpan w:val="2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：00</w:t>
            </w:r>
            <w:r>
              <w:rPr>
                <w:rFonts w:ascii="宋体" w:hAnsi="宋体"/>
              </w:rPr>
              <w:t>—20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985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</w:t>
            </w:r>
            <w:r>
              <w:rPr>
                <w:rFonts w:ascii="宋体" w:eastAsia="宋体" w:hAnsi="宋体" w:cs="宋体" w:hint="eastAsia"/>
                <w:sz w:val="21"/>
              </w:rPr>
              <w:t>自助晚餐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5月24日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周三</w:t>
            </w:r>
            <w:r>
              <w:rPr>
                <w:rFonts w:ascii="宋体" w:hAnsi="宋体"/>
                <w:b/>
              </w:rPr>
              <w:t>)晚上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◆</w:t>
            </w:r>
            <w:r>
              <w:rPr>
                <w:rFonts w:ascii="宋体" w:hAnsi="宋体" w:hint="eastAsia"/>
              </w:rPr>
              <w:t>中国会展经济研究会五届二次理事扩大会议</w:t>
            </w:r>
          </w:p>
        </w:tc>
      </w:tr>
      <w:tr w:rsidR="00BC32FF" w:rsidTr="00C94D4E">
        <w:trPr>
          <w:trHeight w:val="376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00—2</w:t>
            </w:r>
            <w:r>
              <w:rPr>
                <w:rFonts w:ascii="宋体" w:hAnsi="宋体" w:hint="eastAsia"/>
                <w:szCs w:val="21"/>
              </w:rPr>
              <w:t>1：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会议内容：理事会工作报告、讨论相关管理办法、学术指导委员会工作计划</w:t>
            </w:r>
          </w:p>
          <w:p w:rsidR="00BC32FF" w:rsidRDefault="00BC32FF" w:rsidP="00C94D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参加人员：中国会展经济研究会理事以上单位</w:t>
            </w:r>
          </w:p>
        </w:tc>
      </w:tr>
      <w:tr w:rsidR="00BC32FF" w:rsidTr="00C94D4E">
        <w:trPr>
          <w:trHeight w:val="422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5月25日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周四</w:t>
            </w:r>
            <w:r>
              <w:rPr>
                <w:rFonts w:ascii="宋体" w:hAnsi="宋体"/>
                <w:b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上午</w:t>
            </w:r>
          </w:p>
        </w:tc>
      </w:tr>
      <w:tr w:rsidR="00BC32FF" w:rsidTr="00C94D4E">
        <w:trPr>
          <w:trHeight w:val="767"/>
          <w:jc w:val="center"/>
        </w:trPr>
        <w:tc>
          <w:tcPr>
            <w:tcW w:w="9709" w:type="dxa"/>
            <w:gridSpan w:val="3"/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◆2023年中国会展经济研究会年会暨中国·琼海（博鳌）会展经济论坛</w:t>
            </w:r>
          </w:p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主题：强国新征程，会展再出发</w:t>
            </w:r>
          </w:p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主持人：袁再青   中国会展经济研究会学术指导委员会主任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：10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◆致开幕词</w:t>
            </w:r>
          </w:p>
          <w:p w:rsidR="00BC32FF" w:rsidRDefault="00BC32FF" w:rsidP="00C94D4E">
            <w:pPr>
              <w:tabs>
                <w:tab w:val="left" w:pos="1144"/>
              </w:tabs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曲维玺  商务部</w:t>
            </w:r>
            <w:r w:rsidR="005C5DE6">
              <w:rPr>
                <w:rFonts w:ascii="宋体" w:hAnsi="宋体" w:hint="eastAsia"/>
                <w:szCs w:val="21"/>
              </w:rPr>
              <w:t>国际贸易经济合作</w:t>
            </w:r>
            <w:r>
              <w:rPr>
                <w:rFonts w:ascii="宋体" w:hAnsi="宋体" w:hint="eastAsia"/>
                <w:szCs w:val="21"/>
              </w:rPr>
              <w:t>研究院副院长、中国会展经济研究会会长</w:t>
            </w:r>
          </w:p>
        </w:tc>
      </w:tr>
      <w:tr w:rsidR="00BC32FF" w:rsidTr="00C94D4E">
        <w:trPr>
          <w:trHeight w:val="114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：10—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：20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◆致欢迎辞</w:t>
            </w:r>
          </w:p>
          <w:p w:rsidR="00BC32FF" w:rsidRDefault="00BC32FF" w:rsidP="00C94D4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琼海市领导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：20—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：30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◆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拟邀商务部原国际谈判副代表、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中国世界贸易组织研究会会长</w:t>
            </w:r>
            <w:r>
              <w:rPr>
                <w:rFonts w:ascii="宋体" w:hAnsi="宋体" w:hint="eastAsia"/>
              </w:rPr>
              <w:t>崇泉发表重要讲话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：30—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：50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◆</w:t>
            </w:r>
            <w:r>
              <w:rPr>
                <w:rFonts w:ascii="宋体" w:hAnsi="宋体" w:hint="eastAsia"/>
                <w:szCs w:val="21"/>
              </w:rPr>
              <w:t>拟邀商务部服务贸易和商贸服务业司领导讲话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ascii="宋体" w:hAnsi="宋体" w:hint="eastAsia"/>
                <w:szCs w:val="21"/>
              </w:rPr>
              <w:t>：50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10：10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◆主题演讲：广交会绿色发展之路</w:t>
            </w:r>
          </w:p>
          <w:p w:rsidR="00BC32FF" w:rsidRDefault="00BC32FF" w:rsidP="00C94D4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储士家  中国对外贸易中心党委书记、主任</w:t>
            </w:r>
          </w:p>
          <w:p w:rsidR="00BC32FF" w:rsidRDefault="00BC32FF" w:rsidP="00C94D4E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中国对外贸易中心（集团）董事长（拟邀）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10：10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10：30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◆主题演讲：中国式会展现代化建设的思考</w:t>
            </w:r>
          </w:p>
          <w:p w:rsidR="00BC32FF" w:rsidRDefault="00BC32FF" w:rsidP="00C94D4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陈先进  </w:t>
            </w:r>
            <w:r>
              <w:rPr>
                <w:rFonts w:ascii="宋体" w:hAnsi="宋体"/>
                <w:szCs w:val="21"/>
              </w:rPr>
              <w:t>国际展览业协会(UFI)名誉主席</w:t>
            </w:r>
          </w:p>
          <w:p w:rsidR="00BC32FF" w:rsidRDefault="00BC32FF" w:rsidP="00C94D4E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全国会展业标准化技术委员会主任（拟邀）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10：30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10：50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◆主旨演讲：绿色低碳与会展高质量发展</w:t>
            </w:r>
          </w:p>
          <w:p w:rsidR="00BC32FF" w:rsidRDefault="00BC32FF" w:rsidP="00C94D4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储祥银   中国会展经济研究会首席研究员</w:t>
            </w:r>
          </w:p>
          <w:p w:rsidR="00BC32FF" w:rsidRDefault="00BC32FF" w:rsidP="00C94D4E">
            <w:pPr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对外经济贸易大学中国国际品牌战略研究中心主任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10：50</w:t>
            </w:r>
            <w:r>
              <w:rPr>
                <w:rFonts w:ascii="宋体" w:hAnsi="宋体"/>
                <w:szCs w:val="21"/>
              </w:rPr>
              <w:t>—1</w:t>
            </w:r>
            <w:r>
              <w:rPr>
                <w:rFonts w:ascii="宋体" w:hAnsi="宋体" w:hint="eastAsia"/>
                <w:szCs w:val="21"/>
              </w:rPr>
              <w:t>1：05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◆权威发布：2022年度中国展览业数据统计报告</w:t>
            </w:r>
          </w:p>
          <w:p w:rsidR="00BC32FF" w:rsidRDefault="00BC32FF" w:rsidP="00C94D4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潘建军   中国会展经济研究会副会长</w:t>
            </w:r>
          </w:p>
          <w:p w:rsidR="00BC32FF" w:rsidRDefault="00BC32FF" w:rsidP="00C94D4E">
            <w:pPr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浙江米奥兰特商务会展股份有限公司</w:t>
            </w:r>
            <w:r>
              <w:rPr>
                <w:rFonts w:ascii="宋体" w:hAnsi="宋体" w:hint="eastAsia"/>
                <w:szCs w:val="21"/>
              </w:rPr>
              <w:t>董事长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1：05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11：10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◆中国会展经济P</w:t>
            </w:r>
            <w:r>
              <w:rPr>
                <w:rFonts w:ascii="宋体" w:hAnsi="宋体"/>
                <w:szCs w:val="21"/>
              </w:rPr>
              <w:t>LUS</w:t>
            </w:r>
            <w:r>
              <w:rPr>
                <w:rFonts w:ascii="宋体" w:hAnsi="宋体" w:hint="eastAsia"/>
                <w:szCs w:val="21"/>
              </w:rPr>
              <w:t>启动仪式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1：10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11：20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◆签约授牌仪式</w:t>
            </w:r>
          </w:p>
        </w:tc>
      </w:tr>
      <w:tr w:rsidR="00BC32FF" w:rsidTr="00C94D4E">
        <w:trPr>
          <w:trHeight w:val="623"/>
          <w:jc w:val="center"/>
        </w:trPr>
        <w:tc>
          <w:tcPr>
            <w:tcW w:w="1724" w:type="dxa"/>
            <w:gridSpan w:val="2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1：20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12：00</w:t>
            </w:r>
          </w:p>
        </w:tc>
        <w:tc>
          <w:tcPr>
            <w:tcW w:w="7985" w:type="dxa"/>
            <w:vAlign w:val="center"/>
          </w:tcPr>
          <w:p w:rsidR="00BC32FF" w:rsidRDefault="00BC32FF" w:rsidP="00C94D4E">
            <w:pPr>
              <w:pStyle w:val="1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◆高端对话：会展新征程中，构建绿色会展格局的时代使命</w:t>
            </w:r>
          </w:p>
          <w:p w:rsidR="00BC32FF" w:rsidRDefault="00BC32FF" w:rsidP="00C94D4E">
            <w:pPr>
              <w:pStyle w:val="1"/>
              <w:ind w:firstLineChars="100" w:firstLine="21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对话嘉宾：拟邀请全产业链领军者代表围绕主题进行对话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：00</w:t>
            </w:r>
            <w:r>
              <w:rPr>
                <w:rFonts w:ascii="宋体" w:hAnsi="宋体"/>
              </w:rPr>
              <w:t>—13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</w:t>
            </w:r>
            <w:r>
              <w:rPr>
                <w:rFonts w:ascii="宋体" w:eastAsia="宋体" w:hAnsi="宋体" w:cs="宋体" w:hint="eastAsia"/>
                <w:sz w:val="21"/>
              </w:rPr>
              <w:t>自助午餐</w:t>
            </w:r>
          </w:p>
        </w:tc>
      </w:tr>
      <w:tr w:rsidR="00BC32FF" w:rsidTr="00C94D4E">
        <w:trPr>
          <w:trHeight w:val="462"/>
          <w:jc w:val="center"/>
        </w:trPr>
        <w:tc>
          <w:tcPr>
            <w:tcW w:w="9709" w:type="dxa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</w:rPr>
              <w:t>2023年</w:t>
            </w:r>
            <w:r>
              <w:rPr>
                <w:rFonts w:ascii="宋体" w:hAnsi="宋体" w:hint="eastAsia"/>
                <w:b/>
              </w:rPr>
              <w:t>5月25日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周四</w:t>
            </w:r>
            <w:r>
              <w:rPr>
                <w:rFonts w:ascii="宋体" w:hAnsi="宋体"/>
                <w:b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下午</w:t>
            </w:r>
          </w:p>
        </w:tc>
      </w:tr>
      <w:tr w:rsidR="00BC32FF" w:rsidTr="00C94D4E">
        <w:trPr>
          <w:trHeight w:val="424"/>
          <w:jc w:val="center"/>
        </w:trPr>
        <w:tc>
          <w:tcPr>
            <w:tcW w:w="9709" w:type="dxa"/>
            <w:gridSpan w:val="3"/>
            <w:shd w:val="clear" w:color="auto" w:fill="FFFF99"/>
            <w:vAlign w:val="center"/>
          </w:tcPr>
          <w:p w:rsidR="00BC32FF" w:rsidRDefault="00BC32FF" w:rsidP="00C94D4E">
            <w:pPr>
              <w:pStyle w:val="1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</w:t>
            </w:r>
            <w:bookmarkStart w:id="1" w:name="_Hlk111478766"/>
            <w:r>
              <w:rPr>
                <w:rFonts w:ascii="宋体" w:eastAsia="宋体" w:hAnsi="宋体" w:hint="eastAsia"/>
                <w:sz w:val="21"/>
              </w:rPr>
              <w:t>主题活动一：打造“会展零碳示范区”的必要性与构成要素</w:t>
            </w:r>
          </w:p>
          <w:p w:rsidR="00BC32FF" w:rsidRDefault="00BC32FF" w:rsidP="00C94D4E">
            <w:pPr>
              <w:pStyle w:val="1"/>
              <w:ind w:firstLineChars="750" w:firstLine="1575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——会展供应链各环节和活动全流程如何融入绿色会展理念和做法</w:t>
            </w:r>
            <w:bookmarkEnd w:id="1"/>
          </w:p>
        </w:tc>
      </w:tr>
      <w:tr w:rsidR="00BC32FF" w:rsidTr="00C94D4E">
        <w:trPr>
          <w:trHeight w:val="545"/>
          <w:jc w:val="center"/>
        </w:trPr>
        <w:tc>
          <w:tcPr>
            <w:tcW w:w="1724" w:type="dxa"/>
            <w:gridSpan w:val="2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14: 00—17: 00</w:t>
            </w:r>
          </w:p>
        </w:tc>
        <w:tc>
          <w:tcPr>
            <w:tcW w:w="7985" w:type="dxa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pStyle w:val="1"/>
              <w:spacing w:line="300" w:lineRule="exact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◆绿色会展工作委员会及场馆设计与建设工作委员会承办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shd w:val="clear" w:color="auto" w:fill="FFFF99"/>
            <w:vAlign w:val="center"/>
          </w:tcPr>
          <w:p w:rsidR="00BC32FF" w:rsidRDefault="00BC32FF" w:rsidP="00C94D4E">
            <w:pPr>
              <w:pStyle w:val="1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</w:t>
            </w:r>
            <w:bookmarkStart w:id="2" w:name="_Hlk111478782"/>
            <w:r>
              <w:rPr>
                <w:rFonts w:ascii="宋体" w:eastAsia="宋体" w:hAnsi="宋体" w:hint="eastAsia"/>
                <w:sz w:val="21"/>
              </w:rPr>
              <w:t>主题活动二：美丽乡村建设与会奖旅游的新使命——会奖旅游如何助力乡村振兴战略</w:t>
            </w:r>
            <w:bookmarkEnd w:id="2"/>
          </w:p>
        </w:tc>
      </w:tr>
      <w:tr w:rsidR="00BC32FF" w:rsidTr="00C94D4E">
        <w:trPr>
          <w:trHeight w:val="545"/>
          <w:jc w:val="center"/>
        </w:trPr>
        <w:tc>
          <w:tcPr>
            <w:tcW w:w="1724" w:type="dxa"/>
            <w:gridSpan w:val="2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14: 00—17: 00</w:t>
            </w:r>
          </w:p>
        </w:tc>
        <w:tc>
          <w:tcPr>
            <w:tcW w:w="7985" w:type="dxa"/>
            <w:tcBorders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pStyle w:val="1"/>
              <w:spacing w:line="300" w:lineRule="exact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◆乡村振兴会展工作委员会承办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</w:t>
            </w:r>
            <w:bookmarkStart w:id="3" w:name="_Hlk111478896"/>
            <w:r>
              <w:rPr>
                <w:rFonts w:ascii="宋体" w:hAnsi="宋体" w:hint="eastAsia"/>
                <w:szCs w:val="21"/>
              </w:rPr>
              <w:t>主题活动三：</w:t>
            </w:r>
            <w:bookmarkEnd w:id="3"/>
            <w:r>
              <w:rPr>
                <w:rFonts w:ascii="宋体" w:hAnsi="宋体" w:hint="eastAsia"/>
                <w:szCs w:val="21"/>
              </w:rPr>
              <w:t>数字革命时代，会展业发展的新机遇和新挑战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◆会展新媒体影响力报告（新媒体营销工作委员会）</w:t>
            </w:r>
          </w:p>
          <w:p w:rsidR="00BC32FF" w:rsidRDefault="00BC32FF" w:rsidP="00C94D4E">
            <w:pPr>
              <w:pStyle w:val="1"/>
              <w:spacing w:line="240" w:lineRule="auto"/>
              <w:ind w:firstLineChars="100" w:firstLine="21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2023数字会展调研报告（数字会展工作委员会）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◆主题活动四：中小城市会展发展专题研讨会</w:t>
            </w:r>
          </w:p>
        </w:tc>
      </w:tr>
      <w:tr w:rsidR="00BC32FF" w:rsidTr="00C94D4E">
        <w:trPr>
          <w:trHeight w:val="401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pStyle w:val="a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◆县域会展经济研究工作委员会和中小会议展览场馆工作委员会承办</w:t>
            </w:r>
          </w:p>
        </w:tc>
      </w:tr>
      <w:tr w:rsidR="00BC32FF" w:rsidTr="00C94D4E">
        <w:trPr>
          <w:trHeight w:val="402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2023年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5月25日</w:t>
            </w:r>
            <w:r>
              <w:rPr>
                <w:rFonts w:ascii="宋体" w:eastAsia="宋体" w:hAnsi="宋体" w:cs="宋体"/>
                <w:b/>
                <w:sz w:val="21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周四</w:t>
            </w:r>
            <w:r>
              <w:rPr>
                <w:rFonts w:ascii="宋体" w:eastAsia="宋体" w:hAnsi="宋体" w:cs="宋体"/>
                <w:b/>
                <w:sz w:val="21"/>
              </w:rPr>
              <w:t>)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下午</w:t>
            </w:r>
          </w:p>
        </w:tc>
      </w:tr>
      <w:tr w:rsidR="00BC32FF" w:rsidTr="00C94D4E">
        <w:trPr>
          <w:trHeight w:val="432"/>
          <w:jc w:val="center"/>
        </w:trPr>
        <w:tc>
          <w:tcPr>
            <w:tcW w:w="9709" w:type="dxa"/>
            <w:gridSpan w:val="3"/>
            <w:shd w:val="clear" w:color="auto" w:fill="FFFF99"/>
            <w:vAlign w:val="center"/>
          </w:tcPr>
          <w:p w:rsidR="00BC32FF" w:rsidRDefault="00BC32FF" w:rsidP="00C94D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◆会展业推介会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17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17：00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>18：00</w:t>
            </w:r>
          </w:p>
        </w:tc>
        <w:tc>
          <w:tcPr>
            <w:tcW w:w="7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2FF" w:rsidRDefault="00BC32FF" w:rsidP="00C94D4E">
            <w:pPr>
              <w:pStyle w:val="1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◆典型会展城市（企业）经验分享与推广交流会</w:t>
            </w:r>
          </w:p>
          <w:p w:rsidR="00BC32FF" w:rsidRDefault="00BC32FF" w:rsidP="00C94D4E">
            <w:pPr>
              <w:pStyle w:val="1"/>
              <w:ind w:firstLineChars="0" w:firstLine="0"/>
              <w:rPr>
                <w:rFonts w:ascii="宋体" w:eastAsia="宋体" w:hAnsi="宋体" w:cs="宋体"/>
                <w:color w:val="FF0000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◆中国会展经济研究会成果发布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9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2023年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5月25日</w:t>
            </w:r>
            <w:r>
              <w:rPr>
                <w:rFonts w:ascii="宋体" w:eastAsia="宋体" w:hAnsi="宋体" w:cs="宋体"/>
                <w:b/>
                <w:sz w:val="21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周四</w:t>
            </w:r>
            <w:r>
              <w:rPr>
                <w:rFonts w:ascii="宋体" w:eastAsia="宋体" w:hAnsi="宋体" w:cs="宋体"/>
                <w:b/>
                <w:sz w:val="21"/>
              </w:rPr>
              <w:t>)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晚上</w:t>
            </w:r>
          </w:p>
        </w:tc>
      </w:tr>
      <w:tr w:rsidR="00BC32FF" w:rsidTr="00C94D4E">
        <w:trPr>
          <w:trHeight w:val="438"/>
          <w:jc w:val="center"/>
        </w:trPr>
        <w:tc>
          <w:tcPr>
            <w:tcW w:w="1724" w:type="dxa"/>
            <w:gridSpan w:val="2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18：30</w:t>
            </w:r>
            <w:r>
              <w:rPr>
                <w:rFonts w:ascii="宋体" w:hAnsi="宋体"/>
              </w:rPr>
              <w:t>—20</w:t>
            </w:r>
            <w:r>
              <w:rPr>
                <w:rFonts w:ascii="宋体" w:hAnsi="宋体" w:hint="eastAsia"/>
              </w:rPr>
              <w:t>：00</w:t>
            </w:r>
          </w:p>
        </w:tc>
        <w:tc>
          <w:tcPr>
            <w:tcW w:w="7985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C32FF" w:rsidRDefault="00BC32FF" w:rsidP="00C94D4E">
            <w:pPr>
              <w:pStyle w:val="1"/>
              <w:spacing w:line="240" w:lineRule="auto"/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◆</w:t>
            </w:r>
            <w:r>
              <w:rPr>
                <w:rFonts w:ascii="宋体" w:eastAsia="宋体" w:hAnsi="宋体" w:cs="宋体" w:hint="eastAsia"/>
                <w:sz w:val="21"/>
              </w:rPr>
              <w:t>会展人之夜</w:t>
            </w:r>
          </w:p>
        </w:tc>
      </w:tr>
      <w:tr w:rsidR="00BC32FF" w:rsidTr="00C94D4E">
        <w:trPr>
          <w:jc w:val="center"/>
        </w:trPr>
        <w:tc>
          <w:tcPr>
            <w:tcW w:w="9709" w:type="dxa"/>
            <w:gridSpan w:val="3"/>
            <w:shd w:val="clear" w:color="auto" w:fill="99CCFF"/>
            <w:vAlign w:val="center"/>
          </w:tcPr>
          <w:p w:rsidR="00BC32FF" w:rsidRDefault="00BC32FF" w:rsidP="00C94D4E">
            <w:pPr>
              <w:pStyle w:val="1"/>
              <w:ind w:firstLineChars="0" w:firstLine="0"/>
              <w:rPr>
                <w:rFonts w:ascii="宋体" w:hAnsi="宋体"/>
                <w:b/>
                <w:szCs w:val="22"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2023年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5月26日</w:t>
            </w:r>
            <w:r>
              <w:rPr>
                <w:rFonts w:ascii="宋体" w:eastAsia="宋体" w:hAnsi="宋体" w:cs="宋体"/>
                <w:b/>
                <w:sz w:val="21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周五)全天  前往博鳌亚</w:t>
            </w:r>
            <w:r w:rsidR="005C5DE6">
              <w:rPr>
                <w:rFonts w:ascii="宋体" w:eastAsia="宋体" w:hAnsi="宋体" w:cs="宋体" w:hint="eastAsia"/>
                <w:b/>
                <w:sz w:val="21"/>
              </w:rPr>
              <w:t>洲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论坛会址，特色园区考察交流座谈</w:t>
            </w:r>
          </w:p>
        </w:tc>
      </w:tr>
      <w:tr w:rsidR="00BC32FF" w:rsidTr="00C94D4E">
        <w:trPr>
          <w:jc w:val="center"/>
        </w:trPr>
        <w:tc>
          <w:tcPr>
            <w:tcW w:w="9709" w:type="dxa"/>
            <w:gridSpan w:val="3"/>
            <w:shd w:val="clear" w:color="auto" w:fill="99CCFF"/>
            <w:vAlign w:val="center"/>
          </w:tcPr>
          <w:p w:rsidR="00BC32FF" w:rsidRDefault="00BC32FF" w:rsidP="00C94D4E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2023年</w:t>
            </w:r>
            <w:r>
              <w:rPr>
                <w:rFonts w:ascii="宋体" w:hAnsi="宋体" w:hint="eastAsia"/>
                <w:b/>
              </w:rPr>
              <w:t>5月27日</w:t>
            </w:r>
            <w:r>
              <w:rPr>
                <w:rFonts w:ascii="宋体" w:hAnsi="宋体"/>
                <w:b/>
              </w:rPr>
              <w:t xml:space="preserve"> (</w:t>
            </w:r>
            <w:r>
              <w:rPr>
                <w:rFonts w:ascii="宋体" w:hAnsi="宋体" w:hint="eastAsia"/>
                <w:b/>
              </w:rPr>
              <w:t>周六)</w:t>
            </w:r>
            <w:r>
              <w:rPr>
                <w:rFonts w:ascii="宋体" w:hAnsi="宋体" w:hint="eastAsia"/>
                <w:b/>
                <w:szCs w:val="21"/>
              </w:rPr>
              <w:t>返程</w:t>
            </w:r>
          </w:p>
        </w:tc>
      </w:tr>
    </w:tbl>
    <w:p w:rsidR="00182B48" w:rsidRDefault="00182B48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82B48" w:rsidRDefault="00182B48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82B48" w:rsidRDefault="00594B61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182B48" w:rsidRDefault="00594B61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2023年中国会展经济研究会年会</w:t>
      </w:r>
    </w:p>
    <w:p w:rsidR="00182B48" w:rsidRDefault="00594B61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暨琼海（博鳌）会展经济发展论坛参会回执表</w:t>
      </w:r>
    </w:p>
    <w:p w:rsidR="00182B48" w:rsidRDefault="00182B48">
      <w:pPr>
        <w:spacing w:line="44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3183"/>
        <w:gridCol w:w="1417"/>
        <w:gridCol w:w="3679"/>
      </w:tblGrid>
      <w:tr w:rsidR="00182B48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单位地址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单位传真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    务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    话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567"/>
          <w:jc w:val="center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  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    务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    话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567"/>
          <w:jc w:val="center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  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82B48">
        <w:trPr>
          <w:trHeight w:val="283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参会信息</w:t>
            </w:r>
          </w:p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（文字版请勾选，电子版请将选项文字标为蓝色）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一、参会费用: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000元（会员）</w:t>
            </w:r>
            <w:r>
              <w:rPr>
                <w:rFonts w:ascii="宋体" w:hAnsi="宋体"/>
                <w:kern w:val="0"/>
                <w:szCs w:val="21"/>
              </w:rPr>
              <w:t>、2</w:t>
            </w:r>
            <w:r>
              <w:rPr>
                <w:rFonts w:ascii="宋体" w:hAnsi="宋体" w:hint="eastAsia"/>
                <w:kern w:val="0"/>
                <w:szCs w:val="21"/>
              </w:rPr>
              <w:t>600元（非会员）（包括会议资料、证件、餐饮、茶歇、接送机（站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等费用，不含住宿）</w:t>
            </w:r>
          </w:p>
          <w:p w:rsidR="00182B48" w:rsidRDefault="00594B61">
            <w:pPr>
              <w:widowControl/>
              <w:spacing w:line="360" w:lineRule="exact"/>
              <w:ind w:left="1680" w:hangingChars="800" w:hanging="16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二、住宿酒店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■</w:t>
            </w:r>
            <w:r>
              <w:rPr>
                <w:rFonts w:ascii="宋体" w:hAnsi="宋体" w:hint="eastAsia"/>
                <w:kern w:val="0"/>
                <w:szCs w:val="21"/>
              </w:rPr>
              <w:t>博鳌亚洲湾国际大酒店：</w:t>
            </w:r>
          </w:p>
          <w:p w:rsidR="00182B48" w:rsidRDefault="00594B61">
            <w:pPr>
              <w:widowControl/>
              <w:spacing w:line="360" w:lineRule="exact"/>
              <w:ind w:left="1680" w:hangingChars="800" w:hanging="16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住宿时间： □5月23日     □5月24日     □5月25日      □5月26日</w:t>
            </w:r>
          </w:p>
          <w:p w:rsidR="00182B48" w:rsidRDefault="00594B61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房型/价格：</w:t>
            </w:r>
          </w:p>
          <w:p w:rsidR="00182B48" w:rsidRDefault="00594B61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□豪华行政海景大床房        □豪华行政海景双床房：450元间/天（含早）</w:t>
            </w:r>
          </w:p>
          <w:p w:rsidR="00182B48" w:rsidRDefault="00594B61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□豪华海景大床房            □豪华海景双床房：350元间/天（含早）</w:t>
            </w:r>
          </w:p>
        </w:tc>
      </w:tr>
      <w:tr w:rsidR="00182B48">
        <w:trPr>
          <w:trHeight w:val="75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账户信息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名：中国会展经济研究会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开户行：中国建设银行北京地坛支行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账  号：11001042900053002380</w:t>
            </w:r>
          </w:p>
        </w:tc>
      </w:tr>
      <w:tr w:rsidR="00182B48">
        <w:trPr>
          <w:trHeight w:val="5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B48" w:rsidRDefault="00594B61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招商接待组：姜 燕  010-64251231  杨慧军 010-64515243  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门红海  010-64515383  金玉勤 010-64515168  井  昊  010-64515364    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 真：010-64252027  010-64240611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电子信箱：cces2010@126.com、cces@cces.org.cn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2.嘉宾邀请接待组：季鸿雁  010-64240612   万园园 010-64515389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 真：010-64240611    电子信箱：cces@cces.org.cn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3.财务组：季鸿雁 010-64240612     金玉勤  010-64515168</w:t>
            </w:r>
          </w:p>
          <w:p w:rsidR="00182B48" w:rsidRDefault="00594B6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 真：010-64240611    电子信箱：cces@cces.org.cn</w:t>
            </w:r>
          </w:p>
        </w:tc>
      </w:tr>
    </w:tbl>
    <w:p w:rsidR="00182B48" w:rsidRDefault="00182B48"/>
    <w:sectPr w:rsidR="00182B48" w:rsidSect="00182B4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8C" w:rsidRDefault="00B5338C" w:rsidP="00182B48">
      <w:r>
        <w:separator/>
      </w:r>
    </w:p>
  </w:endnote>
  <w:endnote w:type="continuationSeparator" w:id="0">
    <w:p w:rsidR="00B5338C" w:rsidRDefault="00B5338C" w:rsidP="0018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27542"/>
    </w:sdtPr>
    <w:sdtContent>
      <w:p w:rsidR="00182B48" w:rsidRDefault="001C723E">
        <w:pPr>
          <w:pStyle w:val="a6"/>
          <w:jc w:val="center"/>
        </w:pPr>
        <w:r>
          <w:fldChar w:fldCharType="begin"/>
        </w:r>
        <w:r w:rsidR="00594B61">
          <w:instrText>PAGE   \* MERGEFORMAT</w:instrText>
        </w:r>
        <w:r>
          <w:fldChar w:fldCharType="separate"/>
        </w:r>
        <w:r w:rsidR="005C5DE6" w:rsidRPr="005C5DE6">
          <w:rPr>
            <w:noProof/>
            <w:lang w:val="zh-CN"/>
          </w:rPr>
          <w:t>5</w:t>
        </w:r>
        <w:r>
          <w:fldChar w:fldCharType="end"/>
        </w:r>
      </w:p>
    </w:sdtContent>
  </w:sdt>
  <w:p w:rsidR="00182B48" w:rsidRDefault="00182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8C" w:rsidRDefault="00B5338C" w:rsidP="00182B48">
      <w:r>
        <w:separator/>
      </w:r>
    </w:p>
  </w:footnote>
  <w:footnote w:type="continuationSeparator" w:id="0">
    <w:p w:rsidR="00B5338C" w:rsidRDefault="00B5338C" w:rsidP="0018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C0C6C"/>
    <w:multiLevelType w:val="singleLevel"/>
    <w:tmpl w:val="B1EC0C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FiM2FlMzgxZjVmNThlNWM5NjdkMjczY2ZmMDA4YjMifQ=="/>
  </w:docVars>
  <w:rsids>
    <w:rsidRoot w:val="00E84023"/>
    <w:rsid w:val="00044EC5"/>
    <w:rsid w:val="00074D66"/>
    <w:rsid w:val="000B7FC2"/>
    <w:rsid w:val="00164720"/>
    <w:rsid w:val="00182B48"/>
    <w:rsid w:val="001A1D43"/>
    <w:rsid w:val="001C723E"/>
    <w:rsid w:val="001F6016"/>
    <w:rsid w:val="0027257D"/>
    <w:rsid w:val="002B1B8D"/>
    <w:rsid w:val="002E1FCC"/>
    <w:rsid w:val="00355C8B"/>
    <w:rsid w:val="0039603A"/>
    <w:rsid w:val="003A6282"/>
    <w:rsid w:val="003E68CF"/>
    <w:rsid w:val="00407BA4"/>
    <w:rsid w:val="00473D26"/>
    <w:rsid w:val="004B2C7F"/>
    <w:rsid w:val="004E090D"/>
    <w:rsid w:val="00545171"/>
    <w:rsid w:val="00584268"/>
    <w:rsid w:val="00594B61"/>
    <w:rsid w:val="005C5DE6"/>
    <w:rsid w:val="00614B0D"/>
    <w:rsid w:val="00650C01"/>
    <w:rsid w:val="007550EB"/>
    <w:rsid w:val="007633DC"/>
    <w:rsid w:val="007D119D"/>
    <w:rsid w:val="008A7F7D"/>
    <w:rsid w:val="008E4DDE"/>
    <w:rsid w:val="009C0F52"/>
    <w:rsid w:val="009C5418"/>
    <w:rsid w:val="009E0D95"/>
    <w:rsid w:val="009E12FF"/>
    <w:rsid w:val="00A20133"/>
    <w:rsid w:val="00A92479"/>
    <w:rsid w:val="00AB74B7"/>
    <w:rsid w:val="00B038F2"/>
    <w:rsid w:val="00B16FD6"/>
    <w:rsid w:val="00B236F4"/>
    <w:rsid w:val="00B363C8"/>
    <w:rsid w:val="00B45368"/>
    <w:rsid w:val="00B5338C"/>
    <w:rsid w:val="00BB2804"/>
    <w:rsid w:val="00BC32FF"/>
    <w:rsid w:val="00BD03D5"/>
    <w:rsid w:val="00C00A68"/>
    <w:rsid w:val="00CB13DC"/>
    <w:rsid w:val="00CB1666"/>
    <w:rsid w:val="00D24A9D"/>
    <w:rsid w:val="00D34C1F"/>
    <w:rsid w:val="00D62678"/>
    <w:rsid w:val="00D752F3"/>
    <w:rsid w:val="00DD0CF4"/>
    <w:rsid w:val="00E11D93"/>
    <w:rsid w:val="00E1281D"/>
    <w:rsid w:val="00E40D3D"/>
    <w:rsid w:val="00E80447"/>
    <w:rsid w:val="00E84023"/>
    <w:rsid w:val="00E9007B"/>
    <w:rsid w:val="00EB174D"/>
    <w:rsid w:val="00EC6F1B"/>
    <w:rsid w:val="00EF25CF"/>
    <w:rsid w:val="00F820B8"/>
    <w:rsid w:val="03430AAE"/>
    <w:rsid w:val="234F7523"/>
    <w:rsid w:val="3A4B1E87"/>
    <w:rsid w:val="40BC331D"/>
    <w:rsid w:val="58AF3701"/>
    <w:rsid w:val="66FF655C"/>
    <w:rsid w:val="720058FC"/>
    <w:rsid w:val="736056E3"/>
    <w:rsid w:val="73E921E7"/>
    <w:rsid w:val="7C175995"/>
    <w:rsid w:val="7C5F7326"/>
    <w:rsid w:val="7F1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2B48"/>
    <w:rPr>
      <w:rFonts w:ascii="Times New Roman" w:eastAsia="楷体_GB2312" w:hAnsi="Times New Roman" w:cs="Times New Roman"/>
      <w:sz w:val="24"/>
      <w:szCs w:val="24"/>
    </w:rPr>
  </w:style>
  <w:style w:type="paragraph" w:styleId="a4">
    <w:name w:val="Date"/>
    <w:basedOn w:val="a"/>
    <w:next w:val="a"/>
    <w:link w:val="Char"/>
    <w:uiPriority w:val="99"/>
    <w:qFormat/>
    <w:rsid w:val="00182B48"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sid w:val="00182B48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182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182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182B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82B48"/>
    <w:rPr>
      <w:b/>
      <w:bCs/>
    </w:rPr>
  </w:style>
  <w:style w:type="character" w:styleId="aa">
    <w:name w:val="Emphasis"/>
    <w:basedOn w:val="a0"/>
    <w:uiPriority w:val="20"/>
    <w:qFormat/>
    <w:rsid w:val="00182B48"/>
    <w:rPr>
      <w:i/>
    </w:rPr>
  </w:style>
  <w:style w:type="character" w:styleId="ab">
    <w:name w:val="Hyperlink"/>
    <w:basedOn w:val="a0"/>
    <w:uiPriority w:val="99"/>
    <w:qFormat/>
    <w:rsid w:val="00182B48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qFormat/>
    <w:rsid w:val="00182B4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182B4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82B48"/>
  </w:style>
  <w:style w:type="paragraph" w:customStyle="1" w:styleId="1">
    <w:name w:val="列出段落1"/>
    <w:basedOn w:val="a"/>
    <w:uiPriority w:val="34"/>
    <w:qFormat/>
    <w:rsid w:val="00182B48"/>
    <w:pPr>
      <w:snapToGrid w:val="0"/>
      <w:spacing w:line="276" w:lineRule="auto"/>
      <w:ind w:firstLineChars="200" w:firstLine="420"/>
    </w:pPr>
    <w:rPr>
      <w:rFonts w:eastAsia="微软雅黑" w:cs="Times New Roman"/>
      <w:sz w:val="24"/>
      <w:szCs w:val="21"/>
    </w:rPr>
  </w:style>
  <w:style w:type="character" w:customStyle="1" w:styleId="Char0">
    <w:name w:val="批注框文本 Char"/>
    <w:basedOn w:val="a0"/>
    <w:link w:val="a5"/>
    <w:uiPriority w:val="99"/>
    <w:qFormat/>
    <w:rsid w:val="00182B48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qFormat/>
    <w:rsid w:val="00182B48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182B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749F4-8DC7-4C74-A5E7-E7B7138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525</Words>
  <Characters>2998</Characters>
  <Application>Microsoft Office Word</Application>
  <DocSecurity>0</DocSecurity>
  <Lines>24</Lines>
  <Paragraphs>7</Paragraphs>
  <ScaleCrop>false</ScaleCrop>
  <Company>IT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10</cp:revision>
  <cp:lastPrinted>2023-04-25T01:53:00Z</cp:lastPrinted>
  <dcterms:created xsi:type="dcterms:W3CDTF">2022-08-24T04:12:00Z</dcterms:created>
  <dcterms:modified xsi:type="dcterms:W3CDTF">2023-04-26T01:36:00Z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65E9E1D8B5D04B2C9F52C601A238923B_13</vt:lpwstr>
  </property>
</Properties>
</file>